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242E3" w14:textId="77777777" w:rsidR="003332B7" w:rsidRDefault="003332B7" w:rsidP="00441659">
      <w:pPr>
        <w:spacing w:line="480" w:lineRule="auto"/>
        <w:rPr>
          <w:rFonts w:ascii="Times New Roman" w:hAnsi="Times New Roman" w:cs="Times New Roman"/>
          <w:sz w:val="24"/>
          <w:szCs w:val="24"/>
        </w:rPr>
      </w:pPr>
    </w:p>
    <w:p w14:paraId="70FEB3BA" w14:textId="77777777" w:rsidR="003332B7" w:rsidRDefault="003332B7" w:rsidP="00441659">
      <w:pPr>
        <w:spacing w:line="480" w:lineRule="auto"/>
        <w:rPr>
          <w:rFonts w:ascii="Times New Roman" w:hAnsi="Times New Roman" w:cs="Times New Roman"/>
          <w:sz w:val="24"/>
          <w:szCs w:val="24"/>
        </w:rPr>
      </w:pPr>
    </w:p>
    <w:p w14:paraId="57B53D78" w14:textId="77777777" w:rsidR="003332B7" w:rsidRDefault="003332B7" w:rsidP="00441659">
      <w:pPr>
        <w:spacing w:line="480" w:lineRule="auto"/>
        <w:rPr>
          <w:rFonts w:ascii="Times New Roman" w:hAnsi="Times New Roman" w:cs="Times New Roman"/>
          <w:sz w:val="24"/>
          <w:szCs w:val="24"/>
        </w:rPr>
      </w:pPr>
    </w:p>
    <w:p w14:paraId="37AC3557" w14:textId="77777777" w:rsidR="003332B7" w:rsidRDefault="003332B7" w:rsidP="00441659">
      <w:pPr>
        <w:spacing w:line="480" w:lineRule="auto"/>
        <w:rPr>
          <w:rFonts w:ascii="Times New Roman" w:hAnsi="Times New Roman" w:cs="Times New Roman"/>
          <w:sz w:val="24"/>
          <w:szCs w:val="24"/>
        </w:rPr>
      </w:pPr>
    </w:p>
    <w:p w14:paraId="30403312" w14:textId="77777777" w:rsidR="003332B7" w:rsidRDefault="003332B7" w:rsidP="00441659">
      <w:pPr>
        <w:spacing w:line="480" w:lineRule="auto"/>
        <w:rPr>
          <w:rFonts w:ascii="Times New Roman" w:hAnsi="Times New Roman" w:cs="Times New Roman"/>
          <w:sz w:val="24"/>
          <w:szCs w:val="24"/>
        </w:rPr>
      </w:pPr>
    </w:p>
    <w:p w14:paraId="0FBB6E67" w14:textId="77777777" w:rsidR="003332B7" w:rsidRDefault="003332B7" w:rsidP="00441659">
      <w:pPr>
        <w:spacing w:line="480" w:lineRule="auto"/>
        <w:rPr>
          <w:rFonts w:ascii="Times New Roman" w:hAnsi="Times New Roman" w:cs="Times New Roman"/>
          <w:sz w:val="24"/>
          <w:szCs w:val="24"/>
        </w:rPr>
      </w:pPr>
    </w:p>
    <w:p w14:paraId="6D7C9EBE" w14:textId="77777777" w:rsidR="003332B7" w:rsidRDefault="003332B7" w:rsidP="00441659">
      <w:pPr>
        <w:spacing w:line="480" w:lineRule="auto"/>
        <w:rPr>
          <w:rFonts w:ascii="Times New Roman" w:hAnsi="Times New Roman" w:cs="Times New Roman"/>
          <w:sz w:val="24"/>
          <w:szCs w:val="24"/>
        </w:rPr>
      </w:pPr>
    </w:p>
    <w:p w14:paraId="76113A10" w14:textId="77777777" w:rsidR="003332B7" w:rsidRDefault="003332B7" w:rsidP="00441659">
      <w:pPr>
        <w:spacing w:line="480" w:lineRule="auto"/>
        <w:rPr>
          <w:rFonts w:ascii="Times New Roman" w:hAnsi="Times New Roman" w:cs="Times New Roman"/>
          <w:sz w:val="24"/>
          <w:szCs w:val="24"/>
        </w:rPr>
      </w:pPr>
    </w:p>
    <w:p w14:paraId="67A6BFDB" w14:textId="6151E481" w:rsidR="003332B7" w:rsidRDefault="003332B7" w:rsidP="00441659">
      <w:pPr>
        <w:spacing w:line="480" w:lineRule="auto"/>
        <w:rPr>
          <w:rFonts w:ascii="Times New Roman" w:hAnsi="Times New Roman" w:cs="Times New Roman"/>
          <w:sz w:val="24"/>
          <w:szCs w:val="24"/>
        </w:rPr>
      </w:pPr>
    </w:p>
    <w:p w14:paraId="71FEB770" w14:textId="77777777" w:rsidR="00D61C5D" w:rsidRPr="00D61C5D" w:rsidRDefault="00944AE6" w:rsidP="00D61C5D">
      <w:pPr>
        <w:spacing w:line="480" w:lineRule="auto"/>
        <w:rPr>
          <w:rFonts w:ascii="Times New Roman" w:hAnsi="Times New Roman" w:cs="Times New Roman"/>
          <w:sz w:val="24"/>
          <w:szCs w:val="24"/>
        </w:rPr>
      </w:pPr>
      <w:r w:rsidRPr="00D61C5D">
        <w:rPr>
          <w:rFonts w:ascii="Times New Roman" w:hAnsi="Times New Roman" w:cs="Times New Roman"/>
          <w:sz w:val="24"/>
          <w:szCs w:val="24"/>
        </w:rPr>
        <w:t xml:space="preserve">Student’s Name </w:t>
      </w:r>
    </w:p>
    <w:p w14:paraId="53D03EA5" w14:textId="6C6CB7E8" w:rsidR="00D61C5D" w:rsidRPr="00D61C5D" w:rsidRDefault="00033EE4" w:rsidP="00D61C5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7001CA0" w14:textId="77777777" w:rsidR="00D61C5D" w:rsidRPr="00D61C5D" w:rsidRDefault="00944AE6" w:rsidP="00D61C5D">
      <w:pPr>
        <w:spacing w:line="480" w:lineRule="auto"/>
        <w:rPr>
          <w:rFonts w:ascii="Times New Roman" w:hAnsi="Times New Roman" w:cs="Times New Roman"/>
          <w:sz w:val="24"/>
          <w:szCs w:val="24"/>
        </w:rPr>
      </w:pPr>
      <w:r w:rsidRPr="00D61C5D">
        <w:rPr>
          <w:rFonts w:ascii="Times New Roman" w:hAnsi="Times New Roman" w:cs="Times New Roman"/>
          <w:sz w:val="24"/>
          <w:szCs w:val="24"/>
        </w:rPr>
        <w:t xml:space="preserve">Institutional Affiliation </w:t>
      </w:r>
    </w:p>
    <w:p w14:paraId="5A571A6A" w14:textId="77777777" w:rsidR="00D61C5D" w:rsidRPr="00D61C5D" w:rsidRDefault="00944AE6" w:rsidP="00D61C5D">
      <w:pPr>
        <w:spacing w:line="480" w:lineRule="auto"/>
        <w:rPr>
          <w:rFonts w:ascii="Times New Roman" w:hAnsi="Times New Roman" w:cs="Times New Roman"/>
          <w:sz w:val="24"/>
          <w:szCs w:val="24"/>
        </w:rPr>
      </w:pPr>
      <w:r w:rsidRPr="00D61C5D">
        <w:rPr>
          <w:rFonts w:ascii="Times New Roman" w:hAnsi="Times New Roman" w:cs="Times New Roman"/>
          <w:sz w:val="24"/>
          <w:szCs w:val="24"/>
        </w:rPr>
        <w:t>Course</w:t>
      </w:r>
    </w:p>
    <w:p w14:paraId="1DB809F9" w14:textId="5A9D2AC0" w:rsidR="00D61C5D" w:rsidRDefault="00944AE6" w:rsidP="00D61C5D">
      <w:pPr>
        <w:spacing w:line="480" w:lineRule="auto"/>
        <w:rPr>
          <w:rFonts w:ascii="Times New Roman" w:hAnsi="Times New Roman" w:cs="Times New Roman"/>
          <w:sz w:val="24"/>
          <w:szCs w:val="24"/>
        </w:rPr>
      </w:pPr>
      <w:r w:rsidRPr="00D61C5D">
        <w:rPr>
          <w:rFonts w:ascii="Times New Roman" w:hAnsi="Times New Roman" w:cs="Times New Roman"/>
          <w:sz w:val="24"/>
          <w:szCs w:val="24"/>
        </w:rPr>
        <w:t>Date</w:t>
      </w:r>
    </w:p>
    <w:p w14:paraId="408B4AA6" w14:textId="77777777" w:rsidR="003332B7" w:rsidRDefault="003332B7" w:rsidP="00441659">
      <w:pPr>
        <w:spacing w:line="480" w:lineRule="auto"/>
        <w:rPr>
          <w:rFonts w:ascii="Times New Roman" w:hAnsi="Times New Roman" w:cs="Times New Roman"/>
          <w:sz w:val="24"/>
          <w:szCs w:val="24"/>
        </w:rPr>
      </w:pPr>
    </w:p>
    <w:p w14:paraId="4A090420" w14:textId="77777777" w:rsidR="003332B7" w:rsidRDefault="003332B7" w:rsidP="00441659">
      <w:pPr>
        <w:spacing w:line="480" w:lineRule="auto"/>
        <w:rPr>
          <w:rFonts w:ascii="Times New Roman" w:hAnsi="Times New Roman" w:cs="Times New Roman"/>
          <w:sz w:val="24"/>
          <w:szCs w:val="24"/>
        </w:rPr>
      </w:pPr>
    </w:p>
    <w:p w14:paraId="54867678" w14:textId="77777777" w:rsidR="003332B7" w:rsidRDefault="003332B7" w:rsidP="00441659">
      <w:pPr>
        <w:spacing w:line="480" w:lineRule="auto"/>
        <w:rPr>
          <w:rFonts w:ascii="Times New Roman" w:hAnsi="Times New Roman" w:cs="Times New Roman"/>
          <w:sz w:val="24"/>
          <w:szCs w:val="24"/>
        </w:rPr>
      </w:pPr>
    </w:p>
    <w:p w14:paraId="385CDB71" w14:textId="77777777" w:rsidR="003332B7" w:rsidRDefault="003332B7" w:rsidP="00441659">
      <w:pPr>
        <w:spacing w:line="480" w:lineRule="auto"/>
        <w:rPr>
          <w:rFonts w:ascii="Times New Roman" w:hAnsi="Times New Roman" w:cs="Times New Roman"/>
          <w:sz w:val="24"/>
          <w:szCs w:val="24"/>
        </w:rPr>
      </w:pPr>
    </w:p>
    <w:p w14:paraId="6595BDBD" w14:textId="77777777" w:rsidR="00D61C5D" w:rsidRDefault="00944AE6" w:rsidP="00D61C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w:t>
      </w:r>
    </w:p>
    <w:p w14:paraId="507F5CCB" w14:textId="449A1148" w:rsidR="003332B7" w:rsidRDefault="00944AE6" w:rsidP="00D61C5D">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1.</w:t>
      </w:r>
      <w:r w:rsidRPr="004A20AD">
        <w:rPr>
          <w:rFonts w:ascii="Times New Roman" w:hAnsi="Times New Roman" w:cs="Times New Roman"/>
          <w:b/>
          <w:sz w:val="24"/>
          <w:szCs w:val="24"/>
        </w:rPr>
        <w:t>Make</w:t>
      </w:r>
      <w:proofErr w:type="gramEnd"/>
      <w:r w:rsidRPr="004A20AD">
        <w:rPr>
          <w:rFonts w:ascii="Times New Roman" w:hAnsi="Times New Roman" w:cs="Times New Roman"/>
          <w:b/>
          <w:sz w:val="24"/>
          <w:szCs w:val="24"/>
        </w:rPr>
        <w:t xml:space="preserve"> the case for whether mandatory minimum sentences, the war on drugs, and sexual predators, are examples of policy grounded in empirical, ethical, or ideological grounds. Why did you decide the way you did?</w:t>
      </w:r>
    </w:p>
    <w:p w14:paraId="61FEC972" w14:textId="54C9E649" w:rsidR="003332B7" w:rsidRPr="004A20AD" w:rsidRDefault="00944AE6" w:rsidP="00441659">
      <w:p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In consideration of how specific policies a justified,</w:t>
      </w:r>
      <w:r w:rsidR="0056168A" w:rsidRPr="004A20AD">
        <w:rPr>
          <w:rFonts w:ascii="Times New Roman" w:hAnsi="Times New Roman" w:cs="Times New Roman"/>
          <w:bCs/>
          <w:sz w:val="24"/>
          <w:szCs w:val="24"/>
        </w:rPr>
        <w:t xml:space="preserve"> </w:t>
      </w:r>
      <w:r w:rsidRPr="004A20AD">
        <w:rPr>
          <w:rFonts w:ascii="Times New Roman" w:hAnsi="Times New Roman" w:cs="Times New Roman"/>
          <w:bCs/>
          <w:sz w:val="24"/>
          <w:szCs w:val="24"/>
        </w:rPr>
        <w:t xml:space="preserve">three </w:t>
      </w:r>
      <w:r w:rsidR="0056168A" w:rsidRPr="004A20AD">
        <w:rPr>
          <w:rFonts w:ascii="Times New Roman" w:hAnsi="Times New Roman" w:cs="Times New Roman"/>
          <w:bCs/>
          <w:sz w:val="24"/>
          <w:szCs w:val="24"/>
        </w:rPr>
        <w:t>grounds</w:t>
      </w:r>
      <w:r w:rsidRPr="004A20AD">
        <w:rPr>
          <w:rFonts w:ascii="Times New Roman" w:hAnsi="Times New Roman" w:cs="Times New Roman"/>
          <w:bCs/>
          <w:sz w:val="24"/>
          <w:szCs w:val="24"/>
        </w:rPr>
        <w:t xml:space="preserve"> were identified by Fred </w:t>
      </w:r>
      <w:r w:rsidR="0056168A" w:rsidRPr="004A20AD">
        <w:rPr>
          <w:rFonts w:ascii="Times New Roman" w:hAnsi="Times New Roman" w:cs="Times New Roman"/>
          <w:bCs/>
          <w:sz w:val="24"/>
          <w:szCs w:val="24"/>
        </w:rPr>
        <w:t>Reamer (</w:t>
      </w:r>
      <w:r w:rsidRPr="004A20AD">
        <w:rPr>
          <w:rFonts w:ascii="Times New Roman" w:hAnsi="Times New Roman" w:cs="Times New Roman"/>
          <w:bCs/>
          <w:sz w:val="24"/>
          <w:szCs w:val="24"/>
        </w:rPr>
        <w:t xml:space="preserve">1986:224) which are </w:t>
      </w:r>
      <w:r w:rsidR="0056168A" w:rsidRPr="004A20AD">
        <w:rPr>
          <w:rFonts w:ascii="Times New Roman" w:hAnsi="Times New Roman" w:cs="Times New Roman"/>
          <w:bCs/>
          <w:sz w:val="24"/>
          <w:szCs w:val="24"/>
        </w:rPr>
        <w:t>ideological, empirical</w:t>
      </w:r>
      <w:r w:rsidRPr="004A20AD">
        <w:rPr>
          <w:rFonts w:ascii="Times New Roman" w:hAnsi="Times New Roman" w:cs="Times New Roman"/>
          <w:bCs/>
          <w:sz w:val="24"/>
          <w:szCs w:val="24"/>
        </w:rPr>
        <w:t xml:space="preserve">, and </w:t>
      </w:r>
      <w:r w:rsidR="0056168A" w:rsidRPr="004A20AD">
        <w:rPr>
          <w:rFonts w:ascii="Times New Roman" w:hAnsi="Times New Roman" w:cs="Times New Roman"/>
          <w:bCs/>
          <w:sz w:val="24"/>
          <w:szCs w:val="24"/>
        </w:rPr>
        <w:t>ethical. The</w:t>
      </w:r>
      <w:r w:rsidRPr="004A20AD">
        <w:rPr>
          <w:rFonts w:ascii="Times New Roman" w:hAnsi="Times New Roman" w:cs="Times New Roman"/>
          <w:bCs/>
          <w:sz w:val="24"/>
          <w:szCs w:val="24"/>
        </w:rPr>
        <w:t xml:space="preserve"> ideological grounds Justifications made </w:t>
      </w:r>
      <w:r w:rsidR="0056168A" w:rsidRPr="004A20AD">
        <w:rPr>
          <w:rFonts w:ascii="Times New Roman" w:hAnsi="Times New Roman" w:cs="Times New Roman"/>
          <w:bCs/>
          <w:sz w:val="24"/>
          <w:szCs w:val="24"/>
        </w:rPr>
        <w:t>specify</w:t>
      </w:r>
      <w:r w:rsidRPr="004A20AD">
        <w:rPr>
          <w:rFonts w:ascii="Times New Roman" w:hAnsi="Times New Roman" w:cs="Times New Roman"/>
          <w:bCs/>
          <w:sz w:val="24"/>
          <w:szCs w:val="24"/>
        </w:rPr>
        <w:t xml:space="preserve"> that certain policies are desirable mainly because a set of assumptions fit in </w:t>
      </w:r>
      <w:r w:rsidR="0056168A" w:rsidRPr="004A20AD">
        <w:rPr>
          <w:rFonts w:ascii="Times New Roman" w:hAnsi="Times New Roman" w:cs="Times New Roman"/>
          <w:bCs/>
          <w:sz w:val="24"/>
          <w:szCs w:val="24"/>
        </w:rPr>
        <w:t>them, which</w:t>
      </w:r>
      <w:r w:rsidRPr="004A20AD">
        <w:rPr>
          <w:rFonts w:ascii="Times New Roman" w:hAnsi="Times New Roman" w:cs="Times New Roman"/>
          <w:bCs/>
          <w:sz w:val="24"/>
          <w:szCs w:val="24"/>
        </w:rPr>
        <w:t xml:space="preserve"> </w:t>
      </w:r>
      <w:r w:rsidR="0056168A" w:rsidRPr="004A20AD">
        <w:rPr>
          <w:rFonts w:ascii="Times New Roman" w:hAnsi="Times New Roman" w:cs="Times New Roman"/>
          <w:bCs/>
          <w:sz w:val="24"/>
          <w:szCs w:val="24"/>
        </w:rPr>
        <w:t>usually</w:t>
      </w:r>
      <w:r w:rsidRPr="004A20AD">
        <w:rPr>
          <w:rFonts w:ascii="Times New Roman" w:hAnsi="Times New Roman" w:cs="Times New Roman"/>
          <w:bCs/>
          <w:sz w:val="24"/>
          <w:szCs w:val="24"/>
        </w:rPr>
        <w:t xml:space="preserve"> may be </w:t>
      </w:r>
      <w:r w:rsidR="0056168A" w:rsidRPr="004A20AD">
        <w:rPr>
          <w:rFonts w:ascii="Times New Roman" w:hAnsi="Times New Roman" w:cs="Times New Roman"/>
          <w:bCs/>
          <w:sz w:val="24"/>
          <w:szCs w:val="24"/>
        </w:rPr>
        <w:t xml:space="preserve">about </w:t>
      </w:r>
      <w:r w:rsidRPr="004A20AD">
        <w:rPr>
          <w:rFonts w:ascii="Times New Roman" w:hAnsi="Times New Roman" w:cs="Times New Roman"/>
          <w:bCs/>
          <w:sz w:val="24"/>
          <w:szCs w:val="24"/>
        </w:rPr>
        <w:t xml:space="preserve">basic intuition, religious beliefs, or </w:t>
      </w:r>
      <w:r w:rsidR="0056168A" w:rsidRPr="004A20AD">
        <w:rPr>
          <w:rFonts w:ascii="Times New Roman" w:hAnsi="Times New Roman" w:cs="Times New Roman"/>
          <w:bCs/>
          <w:sz w:val="24"/>
          <w:szCs w:val="24"/>
        </w:rPr>
        <w:t>practices</w:t>
      </w:r>
      <w:r w:rsidRPr="004A20AD">
        <w:rPr>
          <w:rFonts w:ascii="Times New Roman" w:hAnsi="Times New Roman" w:cs="Times New Roman"/>
          <w:bCs/>
          <w:sz w:val="24"/>
          <w:szCs w:val="24"/>
        </w:rPr>
        <w:t xml:space="preserve"> </w:t>
      </w:r>
      <w:r w:rsidR="006A437A" w:rsidRPr="004A20AD">
        <w:rPr>
          <w:rFonts w:ascii="Times New Roman" w:hAnsi="Times New Roman" w:cs="Times New Roman"/>
          <w:bCs/>
          <w:sz w:val="24"/>
          <w:szCs w:val="24"/>
        </w:rPr>
        <w:t xml:space="preserve">and mandatory minimum sentences is one of the policies placed in this </w:t>
      </w:r>
      <w:r w:rsidR="004A20AD" w:rsidRPr="004A20AD">
        <w:rPr>
          <w:rFonts w:ascii="Times New Roman" w:hAnsi="Times New Roman" w:cs="Times New Roman"/>
          <w:bCs/>
          <w:sz w:val="24"/>
          <w:szCs w:val="24"/>
        </w:rPr>
        <w:t>ground</w:t>
      </w:r>
      <w:r w:rsidR="004A20AD" w:rsidRPr="004A20AD">
        <w:rPr>
          <w:bCs/>
        </w:rPr>
        <w:t xml:space="preserve"> (</w:t>
      </w:r>
      <w:r w:rsidR="0056168A" w:rsidRPr="004A20AD">
        <w:rPr>
          <w:rFonts w:ascii="Times New Roman" w:hAnsi="Times New Roman" w:cs="Times New Roman"/>
          <w:bCs/>
          <w:sz w:val="24"/>
          <w:szCs w:val="24"/>
        </w:rPr>
        <w:t xml:space="preserve">Steiner, 2000). </w:t>
      </w:r>
      <w:r w:rsidR="006A437A" w:rsidRPr="004A20AD">
        <w:rPr>
          <w:rFonts w:ascii="Times New Roman" w:hAnsi="Times New Roman" w:cs="Times New Roman"/>
          <w:bCs/>
          <w:sz w:val="24"/>
          <w:szCs w:val="24"/>
        </w:rPr>
        <w:t xml:space="preserve">The war on </w:t>
      </w:r>
      <w:r w:rsidR="0056168A" w:rsidRPr="004A20AD">
        <w:rPr>
          <w:rFonts w:ascii="Times New Roman" w:hAnsi="Times New Roman" w:cs="Times New Roman"/>
          <w:bCs/>
          <w:sz w:val="24"/>
          <w:szCs w:val="24"/>
        </w:rPr>
        <w:t>drugs</w:t>
      </w:r>
      <w:r w:rsidR="006A437A" w:rsidRPr="004A20AD">
        <w:rPr>
          <w:rFonts w:ascii="Times New Roman" w:hAnsi="Times New Roman" w:cs="Times New Roman"/>
          <w:bCs/>
          <w:sz w:val="24"/>
          <w:szCs w:val="24"/>
        </w:rPr>
        <w:t xml:space="preserve"> is placed on </w:t>
      </w:r>
      <w:r w:rsidRPr="004A20AD">
        <w:rPr>
          <w:rFonts w:ascii="Times New Roman" w:hAnsi="Times New Roman" w:cs="Times New Roman"/>
          <w:bCs/>
          <w:sz w:val="24"/>
          <w:szCs w:val="24"/>
        </w:rPr>
        <w:t>Empirical grounds</w:t>
      </w:r>
      <w:r w:rsidR="006A437A" w:rsidRPr="004A20AD">
        <w:rPr>
          <w:rFonts w:ascii="Times New Roman" w:hAnsi="Times New Roman" w:cs="Times New Roman"/>
          <w:bCs/>
          <w:sz w:val="24"/>
          <w:szCs w:val="24"/>
        </w:rPr>
        <w:t xml:space="preserve"> because it</w:t>
      </w:r>
      <w:r w:rsidRPr="004A20AD">
        <w:rPr>
          <w:rFonts w:ascii="Times New Roman" w:hAnsi="Times New Roman" w:cs="Times New Roman"/>
          <w:bCs/>
          <w:sz w:val="24"/>
          <w:szCs w:val="24"/>
        </w:rPr>
        <w:t xml:space="preserve"> is related to the research and science and to what is known from that </w:t>
      </w:r>
      <w:r w:rsidR="0056168A" w:rsidRPr="004A20AD">
        <w:rPr>
          <w:rFonts w:ascii="Times New Roman" w:hAnsi="Times New Roman" w:cs="Times New Roman"/>
          <w:bCs/>
          <w:sz w:val="24"/>
          <w:szCs w:val="24"/>
        </w:rPr>
        <w:t>particular</w:t>
      </w:r>
      <w:r w:rsidRPr="004A20AD">
        <w:rPr>
          <w:rFonts w:ascii="Times New Roman" w:hAnsi="Times New Roman" w:cs="Times New Roman"/>
          <w:bCs/>
          <w:sz w:val="24"/>
          <w:szCs w:val="24"/>
        </w:rPr>
        <w:t xml:space="preserve"> </w:t>
      </w:r>
      <w:r w:rsidR="0056168A" w:rsidRPr="004A20AD">
        <w:rPr>
          <w:rFonts w:ascii="Times New Roman" w:hAnsi="Times New Roman" w:cs="Times New Roman"/>
          <w:bCs/>
          <w:sz w:val="24"/>
          <w:szCs w:val="24"/>
        </w:rPr>
        <w:t>research</w:t>
      </w:r>
      <w:r w:rsidRPr="004A20AD">
        <w:rPr>
          <w:rFonts w:ascii="Times New Roman" w:hAnsi="Times New Roman" w:cs="Times New Roman"/>
          <w:bCs/>
          <w:sz w:val="24"/>
          <w:szCs w:val="24"/>
        </w:rPr>
        <w:t xml:space="preserve"> about the likelihood of an outcome of a specific </w:t>
      </w:r>
      <w:r w:rsidR="0056168A" w:rsidRPr="004A20AD">
        <w:rPr>
          <w:rFonts w:ascii="Times New Roman" w:hAnsi="Times New Roman" w:cs="Times New Roman"/>
          <w:bCs/>
          <w:sz w:val="24"/>
          <w:szCs w:val="24"/>
        </w:rPr>
        <w:t>policy. In</w:t>
      </w:r>
      <w:r w:rsidRPr="004A20AD">
        <w:rPr>
          <w:rFonts w:ascii="Times New Roman" w:hAnsi="Times New Roman" w:cs="Times New Roman"/>
          <w:bCs/>
          <w:sz w:val="24"/>
          <w:szCs w:val="24"/>
        </w:rPr>
        <w:t xml:space="preserve"> contrast to the empirical and ideological grounds,</w:t>
      </w:r>
      <w:r w:rsidR="0056168A" w:rsidRPr="004A20AD">
        <w:rPr>
          <w:rFonts w:ascii="Times New Roman" w:hAnsi="Times New Roman" w:cs="Times New Roman"/>
          <w:bCs/>
          <w:sz w:val="24"/>
          <w:szCs w:val="24"/>
        </w:rPr>
        <w:t xml:space="preserve"> </w:t>
      </w:r>
      <w:r w:rsidRPr="004A20AD">
        <w:rPr>
          <w:rFonts w:ascii="Times New Roman" w:hAnsi="Times New Roman" w:cs="Times New Roman"/>
          <w:bCs/>
          <w:sz w:val="24"/>
          <w:szCs w:val="24"/>
        </w:rPr>
        <w:t xml:space="preserve">the ones that rely on ethical grounds depend on the </w:t>
      </w:r>
      <w:r w:rsidR="0056168A" w:rsidRPr="004A20AD">
        <w:rPr>
          <w:rFonts w:ascii="Times New Roman" w:hAnsi="Times New Roman" w:cs="Times New Roman"/>
          <w:bCs/>
          <w:sz w:val="24"/>
          <w:szCs w:val="24"/>
        </w:rPr>
        <w:t>drawn</w:t>
      </w:r>
      <w:r w:rsidR="006A437A" w:rsidRPr="004A20AD">
        <w:rPr>
          <w:rFonts w:ascii="Times New Roman" w:hAnsi="Times New Roman" w:cs="Times New Roman"/>
          <w:bCs/>
          <w:sz w:val="24"/>
          <w:szCs w:val="24"/>
        </w:rPr>
        <w:t xml:space="preserve"> conclusion of w</w:t>
      </w:r>
      <w:r w:rsidR="0056168A" w:rsidRPr="004A20AD">
        <w:rPr>
          <w:rFonts w:ascii="Times New Roman" w:hAnsi="Times New Roman" w:cs="Times New Roman"/>
          <w:bCs/>
          <w:sz w:val="24"/>
          <w:szCs w:val="24"/>
        </w:rPr>
        <w:t>h</w:t>
      </w:r>
      <w:r w:rsidR="006A437A" w:rsidRPr="004A20AD">
        <w:rPr>
          <w:rFonts w:ascii="Times New Roman" w:hAnsi="Times New Roman" w:cs="Times New Roman"/>
          <w:bCs/>
          <w:sz w:val="24"/>
          <w:szCs w:val="24"/>
        </w:rPr>
        <w:t>a</w:t>
      </w:r>
      <w:r w:rsidR="0056168A" w:rsidRPr="004A20AD">
        <w:rPr>
          <w:rFonts w:ascii="Times New Roman" w:hAnsi="Times New Roman" w:cs="Times New Roman"/>
          <w:bCs/>
          <w:sz w:val="24"/>
          <w:szCs w:val="24"/>
        </w:rPr>
        <w:t>t</w:t>
      </w:r>
      <w:r w:rsidR="006A437A" w:rsidRPr="004A20AD">
        <w:rPr>
          <w:rFonts w:ascii="Times New Roman" w:hAnsi="Times New Roman" w:cs="Times New Roman"/>
          <w:bCs/>
          <w:sz w:val="24"/>
          <w:szCs w:val="24"/>
        </w:rPr>
        <w:t xml:space="preserve"> is good and bad or right or wrong in the moral sense, and sexual predators is one of the </w:t>
      </w:r>
      <w:r w:rsidR="0056168A" w:rsidRPr="004A20AD">
        <w:rPr>
          <w:rFonts w:ascii="Times New Roman" w:hAnsi="Times New Roman" w:cs="Times New Roman"/>
          <w:bCs/>
          <w:sz w:val="24"/>
          <w:szCs w:val="24"/>
        </w:rPr>
        <w:t>policies</w:t>
      </w:r>
      <w:r w:rsidR="006A437A" w:rsidRPr="004A20AD">
        <w:rPr>
          <w:rFonts w:ascii="Times New Roman" w:hAnsi="Times New Roman" w:cs="Times New Roman"/>
          <w:bCs/>
          <w:sz w:val="24"/>
          <w:szCs w:val="24"/>
        </w:rPr>
        <w:t xml:space="preserve"> paced on </w:t>
      </w:r>
      <w:r w:rsidR="0056168A" w:rsidRPr="004A20AD">
        <w:rPr>
          <w:rFonts w:ascii="Times New Roman" w:hAnsi="Times New Roman" w:cs="Times New Roman"/>
          <w:bCs/>
          <w:sz w:val="24"/>
          <w:szCs w:val="24"/>
        </w:rPr>
        <w:t>those</w:t>
      </w:r>
      <w:r w:rsidR="006A437A" w:rsidRPr="004A20AD">
        <w:rPr>
          <w:rFonts w:ascii="Times New Roman" w:hAnsi="Times New Roman" w:cs="Times New Roman"/>
          <w:bCs/>
          <w:sz w:val="24"/>
          <w:szCs w:val="24"/>
        </w:rPr>
        <w:t xml:space="preserve"> grounds.</w:t>
      </w:r>
      <w:r w:rsidR="0077119B" w:rsidRPr="004A20AD">
        <w:rPr>
          <w:rFonts w:ascii="Times New Roman" w:hAnsi="Times New Roman" w:cs="Times New Roman"/>
          <w:bCs/>
          <w:sz w:val="24"/>
          <w:szCs w:val="24"/>
        </w:rPr>
        <w:t xml:space="preserve"> </w:t>
      </w:r>
    </w:p>
    <w:p w14:paraId="7677801F" w14:textId="35D9E2EE" w:rsidR="003332B7" w:rsidRPr="004A20AD" w:rsidRDefault="00944AE6" w:rsidP="00441659">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2.</w:t>
      </w:r>
      <w:r w:rsidRPr="004A20AD">
        <w:rPr>
          <w:b/>
        </w:rPr>
        <w:t xml:space="preserve"> </w:t>
      </w:r>
      <w:r w:rsidRPr="004A20AD">
        <w:rPr>
          <w:rFonts w:ascii="Times New Roman" w:hAnsi="Times New Roman" w:cs="Times New Roman"/>
          <w:b/>
          <w:sz w:val="24"/>
          <w:szCs w:val="24"/>
        </w:rPr>
        <w:t xml:space="preserve">Given the huge negative outcome of prisoner disenfranchisement, what are some reasons to stay the course? Why are some reasons to eliminate it? </w:t>
      </w:r>
    </w:p>
    <w:p w14:paraId="6E8AE0AE" w14:textId="27920A89" w:rsidR="0077119B" w:rsidRPr="004A20AD" w:rsidRDefault="00944AE6" w:rsidP="00441659">
      <w:p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 xml:space="preserve">Criminal disenfranchisement refers to the formal practice of restricting the voting </w:t>
      </w:r>
      <w:r w:rsidR="003332B7" w:rsidRPr="004A20AD">
        <w:rPr>
          <w:rFonts w:ascii="Times New Roman" w:hAnsi="Times New Roman" w:cs="Times New Roman"/>
          <w:bCs/>
          <w:sz w:val="24"/>
          <w:szCs w:val="24"/>
        </w:rPr>
        <w:t>rights of</w:t>
      </w:r>
      <w:r w:rsidRPr="004A20AD">
        <w:rPr>
          <w:rFonts w:ascii="Times New Roman" w:hAnsi="Times New Roman" w:cs="Times New Roman"/>
          <w:bCs/>
          <w:sz w:val="24"/>
          <w:szCs w:val="24"/>
        </w:rPr>
        <w:t xml:space="preserve"> persons accused, convicted, and/or sentenced for a crime. Criminal disenfranchisement is often referred to as prisoner disenfranchisement because voting is restricted mainly during the incarceration phase, though some more restrictive countries impose disenfranchisement in the pre-trial and post-imprisonment </w:t>
      </w:r>
      <w:r w:rsidR="0056168A" w:rsidRPr="004A20AD">
        <w:rPr>
          <w:rFonts w:ascii="Times New Roman" w:hAnsi="Times New Roman" w:cs="Times New Roman"/>
          <w:bCs/>
          <w:sz w:val="24"/>
          <w:szCs w:val="24"/>
        </w:rPr>
        <w:t>phase (Manza</w:t>
      </w:r>
      <w:proofErr w:type="gramStart"/>
      <w:r w:rsidR="0056168A" w:rsidRPr="004A20AD">
        <w:rPr>
          <w:rFonts w:ascii="Times New Roman" w:hAnsi="Times New Roman" w:cs="Times New Roman"/>
          <w:bCs/>
          <w:sz w:val="24"/>
          <w:szCs w:val="24"/>
        </w:rPr>
        <w:t>,2008</w:t>
      </w:r>
      <w:proofErr w:type="gramEnd"/>
      <w:r w:rsidR="0056168A" w:rsidRPr="004A20AD">
        <w:rPr>
          <w:rFonts w:ascii="Times New Roman" w:hAnsi="Times New Roman" w:cs="Times New Roman"/>
          <w:bCs/>
          <w:sz w:val="24"/>
          <w:szCs w:val="24"/>
        </w:rPr>
        <w:t>)</w:t>
      </w:r>
      <w:r w:rsidRPr="004A20AD">
        <w:rPr>
          <w:rFonts w:ascii="Times New Roman" w:hAnsi="Times New Roman" w:cs="Times New Roman"/>
          <w:bCs/>
          <w:sz w:val="24"/>
          <w:szCs w:val="24"/>
        </w:rPr>
        <w:t xml:space="preserve">. </w:t>
      </w:r>
      <w:r w:rsidR="003332B7" w:rsidRPr="004A20AD">
        <w:rPr>
          <w:rFonts w:ascii="Times New Roman" w:hAnsi="Times New Roman" w:cs="Times New Roman"/>
          <w:bCs/>
          <w:sz w:val="24"/>
          <w:szCs w:val="24"/>
        </w:rPr>
        <w:t>C</w:t>
      </w:r>
      <w:r w:rsidRPr="004A20AD">
        <w:rPr>
          <w:rFonts w:ascii="Times New Roman" w:hAnsi="Times New Roman" w:cs="Times New Roman"/>
          <w:bCs/>
          <w:sz w:val="24"/>
          <w:szCs w:val="24"/>
        </w:rPr>
        <w:t xml:space="preserve">riminal disenfranchisement is also defined as felony disenfranchisement in the United States because felons imprisoned are the </w:t>
      </w:r>
      <w:r w:rsidRPr="004A20AD">
        <w:rPr>
          <w:rFonts w:ascii="Times New Roman" w:hAnsi="Times New Roman" w:cs="Times New Roman"/>
          <w:bCs/>
          <w:sz w:val="24"/>
          <w:szCs w:val="24"/>
        </w:rPr>
        <w:lastRenderedPageBreak/>
        <w:t xml:space="preserve">offender characters that face disenfranchisement in forty-eight of fifty states. Felony disenfranchisement is the removal of the voting rights of any person guilty of a felony. This should be eliminated so that prisoners can have a chance to vote for their leaders which is a right for every citizen. </w:t>
      </w:r>
    </w:p>
    <w:p w14:paraId="0336ADC2" w14:textId="0D5501E9" w:rsidR="00E73B77" w:rsidRDefault="00944AE6" w:rsidP="00441659">
      <w:pPr>
        <w:spacing w:line="480" w:lineRule="auto"/>
        <w:rPr>
          <w:rFonts w:ascii="Times New Roman" w:hAnsi="Times New Roman" w:cs="Times New Roman"/>
          <w:b/>
          <w:bCs/>
          <w:sz w:val="24"/>
          <w:szCs w:val="24"/>
        </w:rPr>
      </w:pPr>
      <w:r w:rsidRPr="004A20AD">
        <w:rPr>
          <w:rFonts w:ascii="Times New Roman" w:hAnsi="Times New Roman" w:cs="Times New Roman"/>
          <w:b/>
          <w:sz w:val="24"/>
          <w:szCs w:val="24"/>
        </w:rPr>
        <w:t>If correctional supervision is “enough” punishment, why do we continue to punish after release from supervision?</w:t>
      </w:r>
      <w:r w:rsidRPr="00441659">
        <w:rPr>
          <w:rFonts w:ascii="Times New Roman" w:hAnsi="Times New Roman" w:cs="Times New Roman"/>
          <w:sz w:val="24"/>
          <w:szCs w:val="24"/>
        </w:rPr>
        <w:t xml:space="preserve"> </w:t>
      </w:r>
      <w:r w:rsidRPr="004A20AD">
        <w:rPr>
          <w:rFonts w:ascii="Times New Roman" w:hAnsi="Times New Roman" w:cs="Times New Roman"/>
          <w:bCs/>
          <w:sz w:val="24"/>
          <w:szCs w:val="24"/>
        </w:rPr>
        <w:t>When</w:t>
      </w:r>
      <w:r w:rsidR="00597980" w:rsidRPr="004A20AD">
        <w:rPr>
          <w:rFonts w:ascii="Times New Roman" w:hAnsi="Times New Roman" w:cs="Times New Roman"/>
          <w:bCs/>
          <w:sz w:val="24"/>
          <w:szCs w:val="24"/>
        </w:rPr>
        <w:t xml:space="preserve"> prisoners are released, they may contribute to </w:t>
      </w:r>
      <w:r w:rsidRPr="004A20AD">
        <w:rPr>
          <w:rFonts w:ascii="Times New Roman" w:hAnsi="Times New Roman" w:cs="Times New Roman"/>
          <w:bCs/>
          <w:sz w:val="24"/>
          <w:szCs w:val="24"/>
        </w:rPr>
        <w:t>more spread</w:t>
      </w:r>
      <w:r w:rsidR="00597980" w:rsidRPr="004A20AD">
        <w:rPr>
          <w:rFonts w:ascii="Times New Roman" w:hAnsi="Times New Roman" w:cs="Times New Roman"/>
          <w:bCs/>
          <w:sz w:val="24"/>
          <w:szCs w:val="24"/>
        </w:rPr>
        <w:t xml:space="preserve"> of </w:t>
      </w:r>
      <w:r w:rsidRPr="004A20AD">
        <w:rPr>
          <w:rFonts w:ascii="Times New Roman" w:hAnsi="Times New Roman" w:cs="Times New Roman"/>
          <w:bCs/>
          <w:sz w:val="24"/>
          <w:szCs w:val="24"/>
        </w:rPr>
        <w:t>crimes. All the drug addict youths from prison should be provided with mentally disordered rehabilitation centers</w:t>
      </w:r>
      <w:r w:rsidR="00597980" w:rsidRPr="004A20AD">
        <w:rPr>
          <w:rFonts w:ascii="Times New Roman" w:hAnsi="Times New Roman" w:cs="Times New Roman"/>
          <w:bCs/>
          <w:sz w:val="24"/>
          <w:szCs w:val="24"/>
        </w:rPr>
        <w:t>, rather than punishin</w:t>
      </w:r>
      <w:r w:rsidRPr="004A20AD">
        <w:rPr>
          <w:rFonts w:ascii="Times New Roman" w:hAnsi="Times New Roman" w:cs="Times New Roman"/>
          <w:bCs/>
          <w:sz w:val="24"/>
          <w:szCs w:val="24"/>
        </w:rPr>
        <w:t>g them.</w:t>
      </w:r>
    </w:p>
    <w:p w14:paraId="58D2162F" w14:textId="26C44385" w:rsidR="00BD25A3" w:rsidRPr="004A20AD" w:rsidRDefault="004A20AD" w:rsidP="00441659">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3. Read</w:t>
      </w:r>
      <w:r w:rsidR="00944AE6" w:rsidRPr="004A20AD">
        <w:rPr>
          <w:rFonts w:ascii="Times New Roman" w:hAnsi="Times New Roman" w:cs="Times New Roman"/>
          <w:b/>
          <w:sz w:val="24"/>
          <w:szCs w:val="24"/>
        </w:rPr>
        <w:t xml:space="preserve"> A Closer Look (p. 193). Debate the advantages and disadvantages of an austere prison condition compared to one with more amenities. </w:t>
      </w:r>
    </w:p>
    <w:p w14:paraId="548F15C4" w14:textId="4E385F6B" w:rsidR="00D374E8" w:rsidRPr="004A20AD" w:rsidRDefault="00944AE6" w:rsidP="00441659">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 xml:space="preserve">Advantages </w:t>
      </w:r>
    </w:p>
    <w:p w14:paraId="63B16363" w14:textId="6179D0D7" w:rsidR="00D374E8" w:rsidRPr="004A20AD" w:rsidRDefault="00944AE6" w:rsidP="00D374E8">
      <w:pPr>
        <w:pStyle w:val="ListParagraph"/>
        <w:numPr>
          <w:ilvl w:val="0"/>
          <w:numId w:val="4"/>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The ability of that correctional approach to provide a practical benefit.</w:t>
      </w:r>
    </w:p>
    <w:p w14:paraId="1571E38E" w14:textId="05A46E6A" w:rsidR="00D374E8" w:rsidRPr="004A20AD" w:rsidRDefault="00944AE6" w:rsidP="00D374E8">
      <w:pPr>
        <w:pStyle w:val="ListParagraph"/>
        <w:numPr>
          <w:ilvl w:val="0"/>
          <w:numId w:val="4"/>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Less environmentally harmful</w:t>
      </w:r>
      <w:r w:rsidR="00D743A9" w:rsidRPr="004A20AD">
        <w:rPr>
          <w:rFonts w:ascii="Times New Roman" w:hAnsi="Times New Roman" w:cs="Times New Roman"/>
          <w:bCs/>
          <w:sz w:val="24"/>
          <w:szCs w:val="24"/>
        </w:rPr>
        <w:t>.</w:t>
      </w:r>
    </w:p>
    <w:p w14:paraId="7039AA6C" w14:textId="43711364" w:rsidR="00D374E8" w:rsidRPr="004A20AD" w:rsidRDefault="00944AE6" w:rsidP="00D374E8">
      <w:pPr>
        <w:pStyle w:val="ListParagraph"/>
        <w:numPr>
          <w:ilvl w:val="0"/>
          <w:numId w:val="4"/>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Became more punitive, exclusionary with benefits and support based on conditionality.</w:t>
      </w:r>
    </w:p>
    <w:p w14:paraId="589D18EE" w14:textId="4CEB7458" w:rsidR="00D374E8" w:rsidRPr="004A20AD" w:rsidRDefault="00944AE6" w:rsidP="00D374E8">
      <w:pPr>
        <w:pStyle w:val="ListParagraph"/>
        <w:numPr>
          <w:ilvl w:val="0"/>
          <w:numId w:val="4"/>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Rehabilitative programming in favor of increasingly austere prison conditions.</w:t>
      </w:r>
    </w:p>
    <w:p w14:paraId="3637782B" w14:textId="7A200280" w:rsidR="00D374E8" w:rsidRPr="004A20AD" w:rsidRDefault="00944AE6" w:rsidP="00D374E8">
      <w:pPr>
        <w:pStyle w:val="ListParagraph"/>
        <w:numPr>
          <w:ilvl w:val="0"/>
          <w:numId w:val="4"/>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Reduce crime at the least overall cost.</w:t>
      </w:r>
    </w:p>
    <w:p w14:paraId="390CF2BE" w14:textId="5EF8B0D3" w:rsidR="00D743A9" w:rsidRPr="004A20AD" w:rsidRDefault="00944AE6" w:rsidP="00D743A9">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Disadvantages</w:t>
      </w:r>
    </w:p>
    <w:p w14:paraId="131CF07A" w14:textId="77777777" w:rsidR="00BD25A3" w:rsidRPr="004A20AD" w:rsidRDefault="00944AE6" w:rsidP="00BD25A3">
      <w:pPr>
        <w:pStyle w:val="ListParagraph"/>
        <w:numPr>
          <w:ilvl w:val="0"/>
          <w:numId w:val="3"/>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w:t>
      </w:r>
      <w:r w:rsidR="00D84148" w:rsidRPr="004A20AD">
        <w:rPr>
          <w:rFonts w:ascii="Times New Roman" w:hAnsi="Times New Roman" w:cs="Times New Roman"/>
          <w:bCs/>
          <w:sz w:val="24"/>
          <w:szCs w:val="24"/>
        </w:rPr>
        <w:t xml:space="preserve">hese facilities are overcrowded and overstretched. </w:t>
      </w:r>
    </w:p>
    <w:p w14:paraId="79D8BB19" w14:textId="18BFDA0D" w:rsidR="00BD25A3" w:rsidRPr="004A20AD" w:rsidRDefault="00944AE6" w:rsidP="00BD25A3">
      <w:pPr>
        <w:pStyle w:val="ListParagraph"/>
        <w:numPr>
          <w:ilvl w:val="0"/>
          <w:numId w:val="3"/>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The cost of housing a juvenile in prison is even higher.</w:t>
      </w:r>
    </w:p>
    <w:p w14:paraId="0FDF8ED4" w14:textId="77777777" w:rsidR="00BD25A3" w:rsidRPr="004A20AD" w:rsidRDefault="00944AE6" w:rsidP="00BD25A3">
      <w:pPr>
        <w:spacing w:line="480" w:lineRule="auto"/>
        <w:ind w:left="360"/>
        <w:rPr>
          <w:rFonts w:ascii="Times New Roman" w:hAnsi="Times New Roman" w:cs="Times New Roman"/>
          <w:bCs/>
          <w:sz w:val="24"/>
          <w:szCs w:val="24"/>
        </w:rPr>
      </w:pPr>
      <w:r w:rsidRPr="004A20AD">
        <w:rPr>
          <w:rFonts w:ascii="Times New Roman" w:hAnsi="Times New Roman" w:cs="Times New Roman"/>
          <w:bCs/>
          <w:sz w:val="24"/>
          <w:szCs w:val="24"/>
        </w:rPr>
        <w:t>M</w:t>
      </w:r>
      <w:r w:rsidR="00D84148" w:rsidRPr="004A20AD">
        <w:rPr>
          <w:rFonts w:ascii="Times New Roman" w:hAnsi="Times New Roman" w:cs="Times New Roman"/>
          <w:bCs/>
          <w:sz w:val="24"/>
          <w:szCs w:val="24"/>
        </w:rPr>
        <w:t>oney</w:t>
      </w:r>
      <w:r w:rsidRPr="004A20AD">
        <w:rPr>
          <w:rFonts w:ascii="Times New Roman" w:hAnsi="Times New Roman" w:cs="Times New Roman"/>
          <w:bCs/>
          <w:sz w:val="24"/>
          <w:szCs w:val="24"/>
        </w:rPr>
        <w:t xml:space="preserve"> can be deducted</w:t>
      </w:r>
      <w:r w:rsidR="00D84148" w:rsidRPr="004A20AD">
        <w:rPr>
          <w:rFonts w:ascii="Times New Roman" w:hAnsi="Times New Roman" w:cs="Times New Roman"/>
          <w:bCs/>
          <w:sz w:val="24"/>
          <w:szCs w:val="24"/>
        </w:rPr>
        <w:t xml:space="preserve"> from their pay every month, or dock their benefits.</w:t>
      </w:r>
    </w:p>
    <w:p w14:paraId="11370B15" w14:textId="51B10A28" w:rsidR="00391E56" w:rsidRPr="004A20AD" w:rsidRDefault="00944AE6" w:rsidP="00BD25A3">
      <w:pPr>
        <w:spacing w:line="480" w:lineRule="auto"/>
        <w:ind w:left="360"/>
        <w:rPr>
          <w:rFonts w:ascii="Times New Roman" w:hAnsi="Times New Roman" w:cs="Times New Roman"/>
          <w:bCs/>
          <w:sz w:val="24"/>
          <w:szCs w:val="24"/>
        </w:rPr>
      </w:pPr>
      <w:r w:rsidRPr="00BD25A3">
        <w:lastRenderedPageBreak/>
        <w:t xml:space="preserve"> </w:t>
      </w:r>
      <w:r w:rsidRPr="004A20AD">
        <w:rPr>
          <w:rFonts w:ascii="Times New Roman" w:hAnsi="Times New Roman" w:cs="Times New Roman"/>
          <w:b/>
          <w:sz w:val="24"/>
          <w:szCs w:val="24"/>
        </w:rPr>
        <w:t>Which serves a more practical purpose?</w:t>
      </w:r>
      <w:r w:rsidRPr="00391E56">
        <w:rPr>
          <w:rFonts w:ascii="Times New Roman" w:hAnsi="Times New Roman" w:cs="Times New Roman"/>
          <w:sz w:val="24"/>
          <w:szCs w:val="24"/>
        </w:rPr>
        <w:t xml:space="preserve"> </w:t>
      </w:r>
      <w:r w:rsidRPr="004A20AD">
        <w:rPr>
          <w:rFonts w:ascii="Times New Roman" w:hAnsi="Times New Roman" w:cs="Times New Roman"/>
          <w:bCs/>
          <w:sz w:val="24"/>
          <w:szCs w:val="24"/>
        </w:rPr>
        <w:t>The one with amenities offers some distinct advantages.</w:t>
      </w:r>
      <w:r w:rsidRPr="00BD25A3">
        <w:rPr>
          <w:rFonts w:ascii="Times New Roman" w:hAnsi="Times New Roman" w:cs="Times New Roman"/>
          <w:sz w:val="24"/>
          <w:szCs w:val="24"/>
        </w:rPr>
        <w:t xml:space="preserve"> </w:t>
      </w:r>
      <w:r w:rsidRPr="004A20AD">
        <w:rPr>
          <w:rFonts w:ascii="Times New Roman" w:hAnsi="Times New Roman" w:cs="Times New Roman"/>
          <w:b/>
          <w:sz w:val="24"/>
          <w:szCs w:val="24"/>
        </w:rPr>
        <w:t>Which is more ethical?</w:t>
      </w:r>
      <w:r w:rsidR="00D84148" w:rsidRPr="004A20AD">
        <w:rPr>
          <w:b/>
        </w:rPr>
        <w:t xml:space="preserve"> </w:t>
      </w:r>
      <w:r w:rsidR="00D84148" w:rsidRPr="004A20AD">
        <w:rPr>
          <w:rFonts w:ascii="Times New Roman" w:hAnsi="Times New Roman" w:cs="Times New Roman"/>
          <w:bCs/>
          <w:sz w:val="24"/>
          <w:szCs w:val="24"/>
        </w:rPr>
        <w:t xml:space="preserve">The general and specific support for austere prison conditions was, however, weaker. </w:t>
      </w:r>
    </w:p>
    <w:p w14:paraId="36727C4A" w14:textId="65143870" w:rsidR="003B7EAD" w:rsidRPr="004A20AD" w:rsidRDefault="004A20AD" w:rsidP="00441659">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4. Describe</w:t>
      </w:r>
      <w:r w:rsidR="00944AE6" w:rsidRPr="004A20AD">
        <w:rPr>
          <w:rFonts w:ascii="Times New Roman" w:hAnsi="Times New Roman" w:cs="Times New Roman"/>
          <w:b/>
          <w:sz w:val="24"/>
          <w:szCs w:val="24"/>
        </w:rPr>
        <w:t xml:space="preserve"> some of the ethical reasons for detaining sex offenders after they are released from prison. </w:t>
      </w:r>
    </w:p>
    <w:p w14:paraId="209F2856" w14:textId="4AE70B7F" w:rsidR="003B7EAD" w:rsidRPr="004A20AD" w:rsidRDefault="00944AE6" w:rsidP="003B7EAD">
      <w:pPr>
        <w:pStyle w:val="ListParagraph"/>
        <w:numPr>
          <w:ilvl w:val="0"/>
          <w:numId w:val="2"/>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Further crimes are prevented from happening.</w:t>
      </w:r>
    </w:p>
    <w:p w14:paraId="5BA713E7" w14:textId="77777777" w:rsidR="003B7EAD" w:rsidRPr="004A20AD" w:rsidRDefault="00944AE6" w:rsidP="003B7EAD">
      <w:pPr>
        <w:pStyle w:val="ListParagraph"/>
        <w:numPr>
          <w:ilvl w:val="0"/>
          <w:numId w:val="2"/>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The offenders are trained to be better and useful people in society.</w:t>
      </w:r>
    </w:p>
    <w:p w14:paraId="29EDD0D0" w14:textId="2370855E" w:rsidR="003B7EAD" w:rsidRPr="004A20AD" w:rsidRDefault="00944AE6" w:rsidP="00441659">
      <w:pPr>
        <w:spacing w:line="480" w:lineRule="auto"/>
        <w:rPr>
          <w:rFonts w:ascii="Times New Roman" w:hAnsi="Times New Roman" w:cs="Times New Roman"/>
          <w:b/>
          <w:sz w:val="24"/>
          <w:szCs w:val="24"/>
        </w:rPr>
      </w:pPr>
      <w:r w:rsidRPr="00E73B77">
        <w:rPr>
          <w:rFonts w:ascii="Times New Roman" w:hAnsi="Times New Roman" w:cs="Times New Roman"/>
          <w:sz w:val="24"/>
          <w:szCs w:val="24"/>
        </w:rPr>
        <w:t xml:space="preserve"> </w:t>
      </w:r>
      <w:r w:rsidRPr="004A20AD">
        <w:rPr>
          <w:rFonts w:ascii="Times New Roman" w:hAnsi="Times New Roman" w:cs="Times New Roman"/>
          <w:b/>
          <w:sz w:val="24"/>
          <w:szCs w:val="24"/>
        </w:rPr>
        <w:t xml:space="preserve">Compare that to the cost-benefit analysis of such a policy. </w:t>
      </w:r>
    </w:p>
    <w:p w14:paraId="2EB93DC4" w14:textId="4D6D6707" w:rsidR="003B7EAD" w:rsidRPr="004A20AD" w:rsidRDefault="00944AE6" w:rsidP="00441659">
      <w:p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The taxpayers' cost was estimated at four times by Davey and Goodnough the cost of keeping them in prison. It has been reported that since the passing of the law in 1990, fewer than 3000 sex offenders have been committed. The U.S Supreme Court stated that these programs will provide treatment to the offenders and it is not a second punishment.</w:t>
      </w:r>
    </w:p>
    <w:p w14:paraId="15BF7E86" w14:textId="52267F48" w:rsidR="003B7EAD" w:rsidRDefault="00944AE6" w:rsidP="00441659">
      <w:pPr>
        <w:spacing w:line="480" w:lineRule="auto"/>
        <w:rPr>
          <w:rFonts w:ascii="Times New Roman" w:hAnsi="Times New Roman" w:cs="Times New Roman"/>
          <w:sz w:val="24"/>
          <w:szCs w:val="24"/>
        </w:rPr>
      </w:pPr>
      <w:r w:rsidRPr="00E73B77">
        <w:rPr>
          <w:rFonts w:ascii="Times New Roman" w:hAnsi="Times New Roman" w:cs="Times New Roman"/>
          <w:sz w:val="24"/>
          <w:szCs w:val="24"/>
        </w:rPr>
        <w:t xml:space="preserve"> </w:t>
      </w:r>
      <w:r w:rsidRPr="004A20AD">
        <w:rPr>
          <w:rFonts w:ascii="Times New Roman" w:hAnsi="Times New Roman" w:cs="Times New Roman"/>
          <w:b/>
          <w:sz w:val="24"/>
          <w:szCs w:val="24"/>
        </w:rPr>
        <w:t>Which produces a better outcome?</w:t>
      </w:r>
      <w:r w:rsidRPr="00E73B77">
        <w:rPr>
          <w:rFonts w:ascii="Times New Roman" w:hAnsi="Times New Roman" w:cs="Times New Roman"/>
          <w:sz w:val="24"/>
          <w:szCs w:val="24"/>
        </w:rPr>
        <w:t xml:space="preserve"> </w:t>
      </w:r>
      <w:r w:rsidRPr="004A20AD">
        <w:rPr>
          <w:rFonts w:ascii="Times New Roman" w:hAnsi="Times New Roman" w:cs="Times New Roman"/>
          <w:bCs/>
          <w:sz w:val="24"/>
          <w:szCs w:val="24"/>
        </w:rPr>
        <w:t>Civil commitment law</w:t>
      </w:r>
      <w:r w:rsidRPr="004A20AD">
        <w:rPr>
          <w:rFonts w:ascii="Times New Roman" w:hAnsi="Times New Roman" w:cs="Times New Roman"/>
          <w:sz w:val="24"/>
          <w:szCs w:val="24"/>
        </w:rPr>
        <w:t>.</w:t>
      </w:r>
    </w:p>
    <w:p w14:paraId="24D53636" w14:textId="74C3DC4E" w:rsidR="00E73B77" w:rsidRPr="004A20AD" w:rsidRDefault="00944AE6" w:rsidP="00441659">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Why did you decide that?</w:t>
      </w:r>
    </w:p>
    <w:p w14:paraId="18E78D7B" w14:textId="7CCF8CB1" w:rsidR="003B7EAD" w:rsidRPr="004A20AD" w:rsidRDefault="00944AE6" w:rsidP="00441659">
      <w:p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President Bush signed a law that provides these programs with money because some of them are expensive so that these sex offenders are committed to rehabilitation facilities following their sentences in prison.</w:t>
      </w:r>
    </w:p>
    <w:p w14:paraId="70123995" w14:textId="0899CF2A" w:rsidR="008B0602" w:rsidRDefault="00944AE6" w:rsidP="00441659">
      <w:pPr>
        <w:spacing w:line="480" w:lineRule="auto"/>
        <w:rPr>
          <w:rFonts w:ascii="Times New Roman" w:hAnsi="Times New Roman" w:cs="Times New Roman"/>
          <w:sz w:val="24"/>
          <w:szCs w:val="24"/>
        </w:rPr>
      </w:pPr>
      <w:r w:rsidRPr="00441659">
        <w:rPr>
          <w:rFonts w:ascii="Times New Roman" w:hAnsi="Times New Roman" w:cs="Times New Roman"/>
          <w:sz w:val="24"/>
          <w:szCs w:val="24"/>
        </w:rPr>
        <w:t xml:space="preserve">New York considers itself as </w:t>
      </w:r>
      <w:r w:rsidR="0077119B">
        <w:rPr>
          <w:rFonts w:ascii="Times New Roman" w:hAnsi="Times New Roman" w:cs="Times New Roman"/>
          <w:sz w:val="24"/>
          <w:szCs w:val="24"/>
        </w:rPr>
        <w:t>o</w:t>
      </w:r>
      <w:r w:rsidRPr="00441659">
        <w:rPr>
          <w:rFonts w:ascii="Times New Roman" w:hAnsi="Times New Roman" w:cs="Times New Roman"/>
          <w:sz w:val="24"/>
          <w:szCs w:val="24"/>
        </w:rPr>
        <w:t xml:space="preserve">ne of the most growing </w:t>
      </w:r>
      <w:r w:rsidR="00E73B77" w:rsidRPr="00441659">
        <w:rPr>
          <w:rFonts w:ascii="Times New Roman" w:hAnsi="Times New Roman" w:cs="Times New Roman"/>
          <w:sz w:val="24"/>
          <w:szCs w:val="24"/>
        </w:rPr>
        <w:t>state</w:t>
      </w:r>
      <w:r w:rsidRPr="00441659">
        <w:rPr>
          <w:rFonts w:ascii="Times New Roman" w:hAnsi="Times New Roman" w:cs="Times New Roman"/>
          <w:sz w:val="24"/>
          <w:szCs w:val="24"/>
        </w:rPr>
        <w:t xml:space="preserve">s with a national movement that confines with all sex offenders after their time in prison </w:t>
      </w:r>
      <w:r w:rsidR="00E73B77" w:rsidRPr="00441659">
        <w:rPr>
          <w:rFonts w:ascii="Times New Roman" w:hAnsi="Times New Roman" w:cs="Times New Roman"/>
          <w:sz w:val="24"/>
          <w:szCs w:val="24"/>
        </w:rPr>
        <w:t>expires</w:t>
      </w:r>
      <w:r w:rsidRPr="00441659">
        <w:rPr>
          <w:rFonts w:ascii="Times New Roman" w:hAnsi="Times New Roman" w:cs="Times New Roman"/>
          <w:sz w:val="24"/>
          <w:szCs w:val="24"/>
        </w:rPr>
        <w:t xml:space="preserve"> using a civil </w:t>
      </w:r>
      <w:r w:rsidR="00E73B77" w:rsidRPr="00441659">
        <w:rPr>
          <w:rFonts w:ascii="Times New Roman" w:hAnsi="Times New Roman" w:cs="Times New Roman"/>
          <w:sz w:val="24"/>
          <w:szCs w:val="24"/>
        </w:rPr>
        <w:t>commitment</w:t>
      </w:r>
      <w:r w:rsidRPr="00441659">
        <w:rPr>
          <w:rFonts w:ascii="Times New Roman" w:hAnsi="Times New Roman" w:cs="Times New Roman"/>
          <w:sz w:val="24"/>
          <w:szCs w:val="24"/>
        </w:rPr>
        <w:t xml:space="preserve"> </w:t>
      </w:r>
      <w:r w:rsidR="00E73B77" w:rsidRPr="00441659">
        <w:rPr>
          <w:rFonts w:ascii="Times New Roman" w:hAnsi="Times New Roman" w:cs="Times New Roman"/>
          <w:sz w:val="24"/>
          <w:szCs w:val="24"/>
        </w:rPr>
        <w:t>law. These</w:t>
      </w:r>
      <w:r w:rsidRPr="00441659">
        <w:rPr>
          <w:rFonts w:ascii="Times New Roman" w:hAnsi="Times New Roman" w:cs="Times New Roman"/>
          <w:sz w:val="24"/>
          <w:szCs w:val="24"/>
        </w:rPr>
        <w:t xml:space="preserve"> programs have however received c</w:t>
      </w:r>
      <w:r w:rsidR="00E73B77">
        <w:rPr>
          <w:rFonts w:ascii="Times New Roman" w:hAnsi="Times New Roman" w:cs="Times New Roman"/>
          <w:sz w:val="24"/>
          <w:szCs w:val="24"/>
        </w:rPr>
        <w:t>ritics</w:t>
      </w:r>
      <w:r w:rsidRPr="00441659">
        <w:rPr>
          <w:rFonts w:ascii="Times New Roman" w:hAnsi="Times New Roman" w:cs="Times New Roman"/>
          <w:sz w:val="24"/>
          <w:szCs w:val="24"/>
        </w:rPr>
        <w:t xml:space="preserve"> from the </w:t>
      </w:r>
      <w:r w:rsidR="00E73B77">
        <w:rPr>
          <w:rFonts w:ascii="Times New Roman" w:hAnsi="Times New Roman" w:cs="Times New Roman"/>
          <w:sz w:val="24"/>
          <w:szCs w:val="24"/>
        </w:rPr>
        <w:t>p</w:t>
      </w:r>
      <w:r w:rsidRPr="00441659">
        <w:rPr>
          <w:rFonts w:ascii="Times New Roman" w:hAnsi="Times New Roman" w:cs="Times New Roman"/>
          <w:sz w:val="24"/>
          <w:szCs w:val="24"/>
        </w:rPr>
        <w:t xml:space="preserve">ublic for not meeting their aim of treating all the worst criminals </w:t>
      </w:r>
      <w:r w:rsidR="00E73B77" w:rsidRPr="00441659">
        <w:rPr>
          <w:rFonts w:ascii="Times New Roman" w:hAnsi="Times New Roman" w:cs="Times New Roman"/>
          <w:sz w:val="24"/>
          <w:szCs w:val="24"/>
        </w:rPr>
        <w:t>until</w:t>
      </w:r>
      <w:r w:rsidRPr="00441659">
        <w:rPr>
          <w:rFonts w:ascii="Times New Roman" w:hAnsi="Times New Roman" w:cs="Times New Roman"/>
          <w:sz w:val="24"/>
          <w:szCs w:val="24"/>
        </w:rPr>
        <w:t xml:space="preserve"> they can no longer cause another problem to </w:t>
      </w:r>
      <w:r w:rsidR="003B7EAD" w:rsidRPr="00441659">
        <w:rPr>
          <w:rFonts w:ascii="Times New Roman" w:hAnsi="Times New Roman" w:cs="Times New Roman"/>
          <w:sz w:val="24"/>
          <w:szCs w:val="24"/>
        </w:rPr>
        <w:t>people</w:t>
      </w:r>
      <w:r w:rsidR="003B7EAD">
        <w:rPr>
          <w:rFonts w:ascii="Times New Roman" w:hAnsi="Times New Roman" w:cs="Times New Roman"/>
          <w:sz w:val="24"/>
          <w:szCs w:val="24"/>
        </w:rPr>
        <w:t>.</w:t>
      </w:r>
    </w:p>
    <w:p w14:paraId="2889DC24" w14:textId="374CD19F" w:rsidR="002B7B3C" w:rsidRPr="004A20AD" w:rsidRDefault="004A20AD" w:rsidP="004A20AD">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lastRenderedPageBreak/>
        <w:t>1. What</w:t>
      </w:r>
      <w:r w:rsidR="00944AE6" w:rsidRPr="004A20AD">
        <w:rPr>
          <w:rFonts w:ascii="Times New Roman" w:hAnsi="Times New Roman" w:cs="Times New Roman"/>
          <w:b/>
          <w:sz w:val="24"/>
          <w:szCs w:val="24"/>
        </w:rPr>
        <w:t xml:space="preserve"> are the </w:t>
      </w:r>
      <w:r w:rsidR="00967F62" w:rsidRPr="004A20AD">
        <w:rPr>
          <w:rFonts w:ascii="Times New Roman" w:hAnsi="Times New Roman" w:cs="Times New Roman"/>
          <w:b/>
          <w:sz w:val="24"/>
          <w:szCs w:val="24"/>
        </w:rPr>
        <w:t>advantages</w:t>
      </w:r>
      <w:r w:rsidR="00944AE6" w:rsidRPr="004A20AD">
        <w:rPr>
          <w:rFonts w:ascii="Times New Roman" w:hAnsi="Times New Roman" w:cs="Times New Roman"/>
          <w:b/>
          <w:sz w:val="24"/>
          <w:szCs w:val="24"/>
        </w:rPr>
        <w:t xml:space="preserve"> and disadvantages of considering the moral legitimacy of torture under a time bomb scenario? </w:t>
      </w:r>
    </w:p>
    <w:p w14:paraId="65AB6B2C" w14:textId="4984E3EC" w:rsidR="002B7B3C" w:rsidRPr="004A20AD" w:rsidRDefault="00944AE6" w:rsidP="004A20AD">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Advantages</w:t>
      </w:r>
    </w:p>
    <w:p w14:paraId="0D5AA533" w14:textId="4EF85B86" w:rsidR="002B7B3C" w:rsidRPr="004A20AD" w:rsidRDefault="00944AE6" w:rsidP="004A20AD">
      <w:pPr>
        <w:pStyle w:val="ListParagraph"/>
        <w:numPr>
          <w:ilvl w:val="0"/>
          <w:numId w:val="6"/>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Torturing the terrorist is unethical, but in those circumstances, it is the 'right thing to do’.</w:t>
      </w:r>
    </w:p>
    <w:p w14:paraId="28DBFE0C" w14:textId="7999E745" w:rsidR="002B7B3C" w:rsidRPr="004A20AD" w:rsidRDefault="00944AE6" w:rsidP="004A20AD">
      <w:pPr>
        <w:pStyle w:val="ListParagraph"/>
        <w:numPr>
          <w:ilvl w:val="0"/>
          <w:numId w:val="6"/>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This can help send a warning to the other terrorist planning an attack.</w:t>
      </w:r>
    </w:p>
    <w:p w14:paraId="752E73A6" w14:textId="713E6F90" w:rsidR="002B7B3C" w:rsidRPr="004A20AD" w:rsidRDefault="00944AE6" w:rsidP="004A20AD">
      <w:pPr>
        <w:pStyle w:val="ListParagraph"/>
        <w:numPr>
          <w:ilvl w:val="0"/>
          <w:numId w:val="6"/>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They pay for causing harm to innocent people.</w:t>
      </w:r>
    </w:p>
    <w:p w14:paraId="787508EE" w14:textId="03222406" w:rsidR="002B7B3C" w:rsidRPr="004A20AD" w:rsidRDefault="00944AE6" w:rsidP="004A20AD">
      <w:pPr>
        <w:spacing w:line="480" w:lineRule="auto"/>
        <w:rPr>
          <w:rFonts w:ascii="Times New Roman" w:hAnsi="Times New Roman" w:cs="Times New Roman"/>
          <w:b/>
          <w:sz w:val="24"/>
          <w:szCs w:val="24"/>
        </w:rPr>
      </w:pPr>
      <w:r w:rsidRPr="004A20AD">
        <w:rPr>
          <w:rFonts w:ascii="Times New Roman" w:hAnsi="Times New Roman" w:cs="Times New Roman"/>
          <w:b/>
          <w:sz w:val="24"/>
          <w:szCs w:val="24"/>
        </w:rPr>
        <w:t>Disadvantages</w:t>
      </w:r>
    </w:p>
    <w:p w14:paraId="4E36DE95" w14:textId="2181AD70" w:rsidR="00D743A9" w:rsidRPr="004A20AD" w:rsidRDefault="00944AE6" w:rsidP="004A20AD">
      <w:pPr>
        <w:pStyle w:val="ListParagraph"/>
        <w:numPr>
          <w:ilvl w:val="0"/>
          <w:numId w:val="5"/>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This is not intellectually satisfactory but it does acknowledge that hard cases can't always be solved neatly.</w:t>
      </w:r>
    </w:p>
    <w:p w14:paraId="06E76068" w14:textId="354CAA93" w:rsidR="002B7B3C" w:rsidRPr="004A20AD" w:rsidRDefault="00944AE6" w:rsidP="004A20AD">
      <w:pPr>
        <w:pStyle w:val="ListParagraph"/>
        <w:numPr>
          <w:ilvl w:val="0"/>
          <w:numId w:val="5"/>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It is unethical to torture the terrorist.</w:t>
      </w:r>
    </w:p>
    <w:p w14:paraId="5938AA22" w14:textId="7573EE3D" w:rsidR="002B7B3C" w:rsidRPr="004A20AD" w:rsidRDefault="00944AE6" w:rsidP="004A20AD">
      <w:pPr>
        <w:pStyle w:val="ListParagraph"/>
        <w:numPr>
          <w:ilvl w:val="0"/>
          <w:numId w:val="5"/>
        </w:num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It is also unethical to let your moral principles condemn thousands of others to an avoidable death.</w:t>
      </w:r>
    </w:p>
    <w:p w14:paraId="1107ABA6" w14:textId="260E1329" w:rsidR="00182A66" w:rsidRDefault="00944AE6" w:rsidP="003C3AEE">
      <w:pPr>
        <w:spacing w:line="480" w:lineRule="auto"/>
        <w:rPr>
          <w:rFonts w:ascii="Times New Roman" w:hAnsi="Times New Roman" w:cs="Times New Roman"/>
          <w:sz w:val="24"/>
          <w:szCs w:val="24"/>
        </w:rPr>
      </w:pPr>
      <w:r w:rsidRPr="004A20AD">
        <w:rPr>
          <w:rFonts w:ascii="Times New Roman" w:hAnsi="Times New Roman" w:cs="Times New Roman"/>
          <w:b/>
          <w:sz w:val="24"/>
          <w:szCs w:val="24"/>
        </w:rPr>
        <w:t xml:space="preserve">Would you be </w:t>
      </w:r>
      <w:r w:rsidR="00967F62" w:rsidRPr="004A20AD">
        <w:rPr>
          <w:rFonts w:ascii="Times New Roman" w:hAnsi="Times New Roman" w:cs="Times New Roman"/>
          <w:b/>
          <w:sz w:val="24"/>
          <w:szCs w:val="24"/>
        </w:rPr>
        <w:t>supportive</w:t>
      </w:r>
      <w:r w:rsidRPr="004A20AD">
        <w:rPr>
          <w:rFonts w:ascii="Times New Roman" w:hAnsi="Times New Roman" w:cs="Times New Roman"/>
          <w:b/>
          <w:sz w:val="24"/>
          <w:szCs w:val="24"/>
        </w:rPr>
        <w:t xml:space="preserve"> of such an approach</w:t>
      </w:r>
      <w:r w:rsidR="00967F62" w:rsidRPr="004A20AD">
        <w:rPr>
          <w:rFonts w:ascii="Times New Roman" w:hAnsi="Times New Roman" w:cs="Times New Roman"/>
          <w:b/>
          <w:sz w:val="24"/>
          <w:szCs w:val="24"/>
        </w:rPr>
        <w:t>?</w:t>
      </w:r>
      <w:r w:rsidR="004A20AD">
        <w:rPr>
          <w:rFonts w:ascii="Times New Roman" w:hAnsi="Times New Roman" w:cs="Times New Roman"/>
          <w:sz w:val="24"/>
          <w:szCs w:val="24"/>
        </w:rPr>
        <w:t xml:space="preserve"> </w:t>
      </w:r>
      <w:r w:rsidRPr="004A20AD">
        <w:rPr>
          <w:rFonts w:ascii="Times New Roman" w:hAnsi="Times New Roman" w:cs="Times New Roman"/>
          <w:b/>
          <w:sz w:val="24"/>
          <w:szCs w:val="24"/>
        </w:rPr>
        <w:t>Why and Why not?</w:t>
      </w:r>
    </w:p>
    <w:p w14:paraId="0595E14B" w14:textId="408F5F55" w:rsidR="003C3AEE" w:rsidRPr="004A20AD" w:rsidRDefault="004A20AD" w:rsidP="002B7B3C">
      <w:p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 xml:space="preserve">No, I would not: </w:t>
      </w:r>
      <w:r w:rsidR="00944AE6" w:rsidRPr="004A20AD">
        <w:rPr>
          <w:rFonts w:ascii="Times New Roman" w:hAnsi="Times New Roman" w:cs="Times New Roman"/>
          <w:bCs/>
          <w:sz w:val="24"/>
          <w:szCs w:val="24"/>
        </w:rPr>
        <w:t>In this case, there is no ethically acceptable course of action - whatever you do is morally wrong.</w:t>
      </w:r>
    </w:p>
    <w:p w14:paraId="506CC3DA" w14:textId="41E12792" w:rsidR="003C3AEE" w:rsidRPr="004A20AD" w:rsidRDefault="004A20AD" w:rsidP="003C3AEE">
      <w:pPr>
        <w:spacing w:line="480" w:lineRule="auto"/>
        <w:rPr>
          <w:rFonts w:ascii="Times New Roman" w:hAnsi="Times New Roman" w:cs="Times New Roman"/>
          <w:bCs/>
          <w:sz w:val="24"/>
          <w:szCs w:val="24"/>
        </w:rPr>
      </w:pPr>
      <w:r w:rsidRPr="004A20AD">
        <w:rPr>
          <w:rFonts w:ascii="Times New Roman" w:hAnsi="Times New Roman" w:cs="Times New Roman"/>
          <w:b/>
          <w:sz w:val="24"/>
          <w:szCs w:val="24"/>
        </w:rPr>
        <w:t>2. Do</w:t>
      </w:r>
      <w:r w:rsidR="00944AE6" w:rsidRPr="004A20AD">
        <w:rPr>
          <w:rFonts w:ascii="Times New Roman" w:hAnsi="Times New Roman" w:cs="Times New Roman"/>
          <w:b/>
          <w:sz w:val="24"/>
          <w:szCs w:val="24"/>
        </w:rPr>
        <w:t xml:space="preserve"> you think the US has a better chance at ‘‘winning’’ the war on terror from a consequentialist or nonconsequential list </w:t>
      </w:r>
      <w:r w:rsidR="00182A66" w:rsidRPr="004A20AD">
        <w:rPr>
          <w:rFonts w:ascii="Times New Roman" w:hAnsi="Times New Roman" w:cs="Times New Roman"/>
          <w:b/>
          <w:sz w:val="24"/>
          <w:szCs w:val="24"/>
        </w:rPr>
        <w:t>perspective?</w:t>
      </w:r>
      <w:r w:rsidR="00182A66">
        <w:rPr>
          <w:rFonts w:ascii="Times New Roman" w:hAnsi="Times New Roman" w:cs="Times New Roman"/>
          <w:sz w:val="24"/>
          <w:szCs w:val="24"/>
        </w:rPr>
        <w:t xml:space="preserve"> </w:t>
      </w:r>
      <w:r w:rsidR="00182A66" w:rsidRPr="004A20AD">
        <w:rPr>
          <w:rFonts w:ascii="Times New Roman" w:hAnsi="Times New Roman" w:cs="Times New Roman"/>
          <w:bCs/>
          <w:sz w:val="24"/>
          <w:szCs w:val="24"/>
        </w:rPr>
        <w:t>Yes, if they try using</w:t>
      </w:r>
      <w:r w:rsidR="003278EE" w:rsidRPr="004A20AD">
        <w:rPr>
          <w:bCs/>
        </w:rPr>
        <w:t xml:space="preserve"> </w:t>
      </w:r>
      <w:r w:rsidR="003278EE" w:rsidRPr="004A20AD">
        <w:rPr>
          <w:rFonts w:ascii="Times New Roman" w:hAnsi="Times New Roman" w:cs="Times New Roman"/>
          <w:bCs/>
          <w:sz w:val="24"/>
          <w:szCs w:val="24"/>
        </w:rPr>
        <w:t>Consequentialism</w:t>
      </w:r>
      <w:r w:rsidR="00182A66" w:rsidRPr="004A20AD">
        <w:rPr>
          <w:rFonts w:ascii="Times New Roman" w:hAnsi="Times New Roman" w:cs="Times New Roman"/>
          <w:bCs/>
          <w:sz w:val="24"/>
          <w:szCs w:val="24"/>
        </w:rPr>
        <w:t xml:space="preserve"> which</w:t>
      </w:r>
      <w:r w:rsidR="003278EE" w:rsidRPr="004A20AD">
        <w:rPr>
          <w:rFonts w:ascii="Times New Roman" w:hAnsi="Times New Roman" w:cs="Times New Roman"/>
          <w:bCs/>
          <w:sz w:val="24"/>
          <w:szCs w:val="24"/>
        </w:rPr>
        <w:t xml:space="preserve"> is an attractive ethical approach because it provides clear and practical </w:t>
      </w:r>
      <w:r w:rsidR="00182A66" w:rsidRPr="004A20AD">
        <w:rPr>
          <w:rFonts w:ascii="Times New Roman" w:hAnsi="Times New Roman" w:cs="Times New Roman"/>
          <w:bCs/>
          <w:sz w:val="24"/>
          <w:szCs w:val="24"/>
        </w:rPr>
        <w:t>guidance in</w:t>
      </w:r>
      <w:r w:rsidR="003278EE" w:rsidRPr="004A20AD">
        <w:rPr>
          <w:rFonts w:ascii="Times New Roman" w:hAnsi="Times New Roman" w:cs="Times New Roman"/>
          <w:bCs/>
          <w:sz w:val="24"/>
          <w:szCs w:val="24"/>
        </w:rPr>
        <w:t xml:space="preserve"> situations where outcomes are easy to predict. </w:t>
      </w:r>
      <w:r w:rsidR="00182A66" w:rsidRPr="004A20AD">
        <w:rPr>
          <w:rFonts w:ascii="Times New Roman" w:hAnsi="Times New Roman" w:cs="Times New Roman"/>
          <w:bCs/>
          <w:sz w:val="24"/>
          <w:szCs w:val="24"/>
        </w:rPr>
        <w:t>They will be able to know why the terrorists are causing harm to them and how they can handle this situation.</w:t>
      </w:r>
      <w:r w:rsidR="00182A66" w:rsidRPr="004A20AD">
        <w:t xml:space="preserve"> </w:t>
      </w:r>
      <w:r w:rsidR="00182A66" w:rsidRPr="004A20AD">
        <w:rPr>
          <w:rFonts w:ascii="Times New Roman" w:hAnsi="Times New Roman" w:cs="Times New Roman"/>
          <w:bCs/>
          <w:sz w:val="24"/>
          <w:szCs w:val="24"/>
        </w:rPr>
        <w:t>Consequentialists propose to judge terrorism, like everything else, in light of its consequences</w:t>
      </w:r>
      <w:r w:rsidR="00C406E5" w:rsidRPr="004A20AD">
        <w:t xml:space="preserve"> (</w:t>
      </w:r>
      <w:r w:rsidR="00C406E5" w:rsidRPr="004A20AD">
        <w:rPr>
          <w:rFonts w:ascii="Times New Roman" w:hAnsi="Times New Roman" w:cs="Times New Roman"/>
          <w:bCs/>
          <w:sz w:val="24"/>
          <w:szCs w:val="24"/>
        </w:rPr>
        <w:t>Bellamy</w:t>
      </w:r>
      <w:proofErr w:type="gramStart"/>
      <w:r w:rsidR="00C406E5" w:rsidRPr="004A20AD">
        <w:rPr>
          <w:rFonts w:ascii="Times New Roman" w:hAnsi="Times New Roman" w:cs="Times New Roman"/>
          <w:bCs/>
          <w:sz w:val="24"/>
          <w:szCs w:val="24"/>
        </w:rPr>
        <w:t>,2005</w:t>
      </w:r>
      <w:proofErr w:type="gramEnd"/>
      <w:r w:rsidR="00C406E5" w:rsidRPr="004A20AD">
        <w:rPr>
          <w:rFonts w:ascii="Times New Roman" w:hAnsi="Times New Roman" w:cs="Times New Roman"/>
          <w:bCs/>
          <w:sz w:val="24"/>
          <w:szCs w:val="24"/>
        </w:rPr>
        <w:t>)</w:t>
      </w:r>
      <w:r w:rsidR="00182A66" w:rsidRPr="004A20AD">
        <w:rPr>
          <w:rFonts w:ascii="Times New Roman" w:hAnsi="Times New Roman" w:cs="Times New Roman"/>
          <w:bCs/>
          <w:sz w:val="24"/>
          <w:szCs w:val="24"/>
        </w:rPr>
        <w:t xml:space="preserve">. Nonconsequentialists </w:t>
      </w:r>
      <w:r w:rsidR="00182A66" w:rsidRPr="004A20AD">
        <w:rPr>
          <w:rFonts w:ascii="Times New Roman" w:hAnsi="Times New Roman" w:cs="Times New Roman"/>
          <w:bCs/>
          <w:sz w:val="24"/>
          <w:szCs w:val="24"/>
        </w:rPr>
        <w:lastRenderedPageBreak/>
        <w:t>argue that its moral status is not simply a matter of what consequences, on balance, terrorism has, but is rather determined, whether solely or largely, by what it is.</w:t>
      </w:r>
    </w:p>
    <w:p w14:paraId="2F772875" w14:textId="140E7F0D" w:rsidR="00182A66" w:rsidRPr="004A20AD" w:rsidRDefault="00944AE6" w:rsidP="003C3AEE">
      <w:pPr>
        <w:spacing w:line="480" w:lineRule="auto"/>
        <w:rPr>
          <w:rFonts w:ascii="Times New Roman" w:hAnsi="Times New Roman" w:cs="Times New Roman"/>
          <w:bCs/>
          <w:sz w:val="24"/>
          <w:szCs w:val="24"/>
        </w:rPr>
      </w:pPr>
      <w:r w:rsidRPr="004A20AD">
        <w:rPr>
          <w:rFonts w:ascii="Times New Roman" w:hAnsi="Times New Roman" w:cs="Times New Roman"/>
          <w:bCs/>
          <w:sz w:val="24"/>
          <w:szCs w:val="24"/>
        </w:rPr>
        <w:t xml:space="preserve">Terrorism </w:t>
      </w:r>
      <w:r w:rsidR="00C406E5" w:rsidRPr="004A20AD">
        <w:rPr>
          <w:rFonts w:ascii="Times New Roman" w:hAnsi="Times New Roman" w:cs="Times New Roman"/>
          <w:bCs/>
          <w:sz w:val="24"/>
          <w:szCs w:val="24"/>
        </w:rPr>
        <w:t>role, rights</w:t>
      </w:r>
      <w:r w:rsidRPr="004A20AD">
        <w:rPr>
          <w:rFonts w:ascii="Times New Roman" w:hAnsi="Times New Roman" w:cs="Times New Roman"/>
          <w:bCs/>
          <w:sz w:val="24"/>
          <w:szCs w:val="24"/>
        </w:rPr>
        <w:t>, and wrongs Case studies in specific conflicts, such as the</w:t>
      </w:r>
      <w:r w:rsidRPr="004A20AD">
        <w:t xml:space="preserve"> </w:t>
      </w:r>
      <w:r w:rsidRPr="004A20AD">
        <w:rPr>
          <w:rFonts w:ascii="Times New Roman" w:hAnsi="Times New Roman" w:cs="Times New Roman"/>
          <w:bCs/>
          <w:sz w:val="24"/>
          <w:szCs w:val="24"/>
        </w:rPr>
        <w:t xml:space="preserve">bombing of German cities in World War II, the Trouble in Northern Ireland, and </w:t>
      </w:r>
      <w:r w:rsidR="003B7EAD" w:rsidRPr="004A20AD">
        <w:rPr>
          <w:rFonts w:ascii="Times New Roman" w:hAnsi="Times New Roman" w:cs="Times New Roman"/>
          <w:bCs/>
          <w:sz w:val="24"/>
          <w:szCs w:val="24"/>
        </w:rPr>
        <w:t>the Israeli-Palestinian conflict.</w:t>
      </w:r>
    </w:p>
    <w:p w14:paraId="0F4C8E00" w14:textId="547E1178" w:rsidR="003C3AEE" w:rsidRPr="004A20AD" w:rsidRDefault="004A20AD" w:rsidP="003C3AEE">
      <w:pPr>
        <w:spacing w:line="480" w:lineRule="auto"/>
        <w:rPr>
          <w:rFonts w:ascii="Times New Roman" w:hAnsi="Times New Roman" w:cs="Times New Roman"/>
          <w:bCs/>
          <w:sz w:val="24"/>
          <w:szCs w:val="24"/>
        </w:rPr>
      </w:pPr>
      <w:r w:rsidRPr="004A20AD">
        <w:rPr>
          <w:rFonts w:ascii="Times New Roman" w:hAnsi="Times New Roman" w:cs="Times New Roman"/>
          <w:b/>
          <w:sz w:val="24"/>
          <w:szCs w:val="24"/>
        </w:rPr>
        <w:t>3. Does</w:t>
      </w:r>
      <w:r w:rsidR="00944AE6" w:rsidRPr="004A20AD">
        <w:rPr>
          <w:rFonts w:ascii="Times New Roman" w:hAnsi="Times New Roman" w:cs="Times New Roman"/>
          <w:b/>
          <w:sz w:val="24"/>
          <w:szCs w:val="24"/>
        </w:rPr>
        <w:t xml:space="preserve"> the principle of double effect justify antiterrorist activities, as suggested by Bauhn? </w:t>
      </w:r>
      <w:r w:rsidR="00132442" w:rsidRPr="004A20AD">
        <w:rPr>
          <w:rFonts w:ascii="Times New Roman" w:hAnsi="Times New Roman" w:cs="Times New Roman"/>
          <w:b/>
          <w:sz w:val="24"/>
          <w:szCs w:val="24"/>
        </w:rPr>
        <w:t xml:space="preserve"> </w:t>
      </w:r>
      <w:r w:rsidR="00944AE6" w:rsidRPr="004A20AD">
        <w:rPr>
          <w:rFonts w:ascii="Times New Roman" w:hAnsi="Times New Roman" w:cs="Times New Roman"/>
          <w:b/>
          <w:sz w:val="24"/>
          <w:szCs w:val="24"/>
        </w:rPr>
        <w:t>How might Walzer respond to this question?</w:t>
      </w:r>
      <w:r w:rsidR="00132442" w:rsidRPr="00132442">
        <w:rPr>
          <w:rFonts w:ascii="Times New Roman" w:hAnsi="Times New Roman" w:cs="Times New Roman"/>
          <w:sz w:val="24"/>
          <w:szCs w:val="24"/>
        </w:rPr>
        <w:t xml:space="preserve"> </w:t>
      </w:r>
      <w:r>
        <w:rPr>
          <w:rFonts w:ascii="Times New Roman" w:hAnsi="Times New Roman" w:cs="Times New Roman"/>
          <w:sz w:val="24"/>
          <w:szCs w:val="24"/>
        </w:rPr>
        <w:t xml:space="preserve">No, it doesn’t: </w:t>
      </w:r>
      <w:r w:rsidR="00132442" w:rsidRPr="004A20AD">
        <w:rPr>
          <w:rFonts w:ascii="Times New Roman" w:hAnsi="Times New Roman" w:cs="Times New Roman"/>
          <w:bCs/>
          <w:sz w:val="24"/>
          <w:szCs w:val="24"/>
        </w:rPr>
        <w:t xml:space="preserve">On Walzer's view, none are liable. I support his insistence that liability to attack is a matter of action rather than membership or collective identity. “It is,” he writes, “the extension of violence or the threat of violence from individuals to groups that is the special feature of terrorism: men and women are targeted because of their </w:t>
      </w:r>
      <w:r w:rsidR="00C406E5" w:rsidRPr="004A20AD">
        <w:rPr>
          <w:rFonts w:ascii="Times New Roman" w:hAnsi="Times New Roman" w:cs="Times New Roman"/>
          <w:bCs/>
          <w:sz w:val="24"/>
          <w:szCs w:val="24"/>
        </w:rPr>
        <w:t>membership (</w:t>
      </w:r>
      <w:proofErr w:type="spellStart"/>
      <w:r w:rsidR="00C406E5" w:rsidRPr="004A20AD">
        <w:rPr>
          <w:rFonts w:ascii="Times New Roman" w:hAnsi="Times New Roman" w:cs="Times New Roman"/>
          <w:bCs/>
          <w:sz w:val="24"/>
          <w:szCs w:val="24"/>
        </w:rPr>
        <w:t>Bauhn</w:t>
      </w:r>
      <w:proofErr w:type="spellEnd"/>
      <w:r w:rsidR="00C406E5" w:rsidRPr="004A20AD">
        <w:rPr>
          <w:rFonts w:ascii="Times New Roman" w:hAnsi="Times New Roman" w:cs="Times New Roman"/>
          <w:bCs/>
          <w:sz w:val="24"/>
          <w:szCs w:val="24"/>
        </w:rPr>
        <w:t>,</w:t>
      </w:r>
      <w:r>
        <w:rPr>
          <w:rFonts w:ascii="Times New Roman" w:hAnsi="Times New Roman" w:cs="Times New Roman"/>
          <w:bCs/>
          <w:sz w:val="24"/>
          <w:szCs w:val="24"/>
        </w:rPr>
        <w:t xml:space="preserve"> </w:t>
      </w:r>
      <w:r w:rsidR="00BE1F27">
        <w:rPr>
          <w:rFonts w:ascii="Times New Roman" w:hAnsi="Times New Roman" w:cs="Times New Roman"/>
          <w:bCs/>
          <w:sz w:val="24"/>
          <w:szCs w:val="24"/>
        </w:rPr>
        <w:t>193</w:t>
      </w:r>
      <w:r w:rsidR="00C406E5" w:rsidRPr="004A20AD">
        <w:rPr>
          <w:rFonts w:ascii="Times New Roman" w:hAnsi="Times New Roman" w:cs="Times New Roman"/>
          <w:bCs/>
          <w:sz w:val="24"/>
          <w:szCs w:val="24"/>
        </w:rPr>
        <w:t>)</w:t>
      </w:r>
      <w:r w:rsidR="00132442" w:rsidRPr="004A20AD">
        <w:rPr>
          <w:rFonts w:ascii="Times New Roman" w:hAnsi="Times New Roman" w:cs="Times New Roman"/>
          <w:bCs/>
          <w:sz w:val="24"/>
          <w:szCs w:val="24"/>
        </w:rPr>
        <w:t>. It is who you are, not what you are doing, that makes you vulnerable; identity is a liability. And that's a connection that we are morally bound to resist”.</w:t>
      </w:r>
    </w:p>
    <w:p w14:paraId="71DDB044" w14:textId="3237556B" w:rsidR="003332B7" w:rsidRPr="00BE1F27" w:rsidRDefault="00BE1F27" w:rsidP="003332B7">
      <w:pPr>
        <w:spacing w:line="480" w:lineRule="auto"/>
        <w:rPr>
          <w:rFonts w:ascii="Times New Roman" w:hAnsi="Times New Roman" w:cs="Times New Roman"/>
          <w:bCs/>
          <w:sz w:val="24"/>
          <w:szCs w:val="24"/>
        </w:rPr>
      </w:pPr>
      <w:r w:rsidRPr="00BE1F27">
        <w:rPr>
          <w:rFonts w:ascii="Times New Roman" w:hAnsi="Times New Roman" w:cs="Times New Roman"/>
          <w:b/>
          <w:sz w:val="24"/>
          <w:szCs w:val="24"/>
        </w:rPr>
        <w:t>4. Do</w:t>
      </w:r>
      <w:r w:rsidR="00944AE6" w:rsidRPr="00BE1F27">
        <w:rPr>
          <w:rFonts w:ascii="Times New Roman" w:hAnsi="Times New Roman" w:cs="Times New Roman"/>
          <w:b/>
          <w:sz w:val="24"/>
          <w:szCs w:val="24"/>
        </w:rPr>
        <w:t xml:space="preserve"> you think a </w:t>
      </w:r>
      <w:r w:rsidR="00E73B77" w:rsidRPr="00BE1F27">
        <w:rPr>
          <w:rFonts w:ascii="Times New Roman" w:hAnsi="Times New Roman" w:cs="Times New Roman"/>
          <w:b/>
          <w:sz w:val="24"/>
          <w:szCs w:val="24"/>
        </w:rPr>
        <w:t>hardline</w:t>
      </w:r>
      <w:r w:rsidR="00944AE6" w:rsidRPr="00BE1F27">
        <w:rPr>
          <w:rFonts w:ascii="Times New Roman" w:hAnsi="Times New Roman" w:cs="Times New Roman"/>
          <w:b/>
          <w:sz w:val="24"/>
          <w:szCs w:val="24"/>
        </w:rPr>
        <w:t xml:space="preserve"> criminal justice approach, as described by Wilkinson, would be sufficient to contact terrorism?</w:t>
      </w:r>
      <w:r w:rsidR="00E73B77">
        <w:rPr>
          <w:rFonts w:ascii="Times New Roman" w:hAnsi="Times New Roman" w:cs="Times New Roman"/>
          <w:sz w:val="24"/>
          <w:szCs w:val="24"/>
        </w:rPr>
        <w:t xml:space="preserve"> </w:t>
      </w:r>
      <w:r w:rsidR="00182A66" w:rsidRPr="003332B7">
        <w:rPr>
          <w:rFonts w:ascii="Times New Roman" w:hAnsi="Times New Roman" w:cs="Times New Roman"/>
          <w:b/>
          <w:bCs/>
          <w:sz w:val="24"/>
          <w:szCs w:val="24"/>
        </w:rPr>
        <w:t>Yes</w:t>
      </w:r>
      <w:r w:rsidR="00182A66">
        <w:rPr>
          <w:rFonts w:ascii="Times New Roman" w:hAnsi="Times New Roman" w:cs="Times New Roman"/>
          <w:sz w:val="24"/>
          <w:szCs w:val="24"/>
        </w:rPr>
        <w:t>. Would</w:t>
      </w:r>
      <w:r w:rsidR="00944AE6">
        <w:rPr>
          <w:rFonts w:ascii="Times New Roman" w:hAnsi="Times New Roman" w:cs="Times New Roman"/>
          <w:sz w:val="24"/>
          <w:szCs w:val="24"/>
        </w:rPr>
        <w:t xml:space="preserve"> it be effective with some forms of terrorism over others?</w:t>
      </w:r>
      <w:r w:rsidR="00182A66">
        <w:rPr>
          <w:rFonts w:ascii="Times New Roman" w:hAnsi="Times New Roman" w:cs="Times New Roman"/>
          <w:sz w:val="24"/>
          <w:szCs w:val="24"/>
        </w:rPr>
        <w:t xml:space="preserve"> </w:t>
      </w:r>
      <w:r w:rsidR="00182A66" w:rsidRPr="00BE1F27">
        <w:rPr>
          <w:rFonts w:ascii="Times New Roman" w:hAnsi="Times New Roman" w:cs="Times New Roman"/>
          <w:bCs/>
          <w:sz w:val="24"/>
          <w:szCs w:val="24"/>
        </w:rPr>
        <w:t>Yes. Terrorist</w:t>
      </w:r>
      <w:r w:rsidR="00944AE6" w:rsidRPr="00BE1F27">
        <w:rPr>
          <w:rFonts w:ascii="Times New Roman" w:hAnsi="Times New Roman" w:cs="Times New Roman"/>
          <w:bCs/>
          <w:sz w:val="24"/>
          <w:szCs w:val="24"/>
        </w:rPr>
        <w:t xml:space="preserve"> attacks against America threaten more than the tragic loss of </w:t>
      </w:r>
      <w:r w:rsidR="00182A66" w:rsidRPr="00BE1F27">
        <w:rPr>
          <w:rFonts w:ascii="Times New Roman" w:hAnsi="Times New Roman" w:cs="Times New Roman"/>
          <w:bCs/>
          <w:sz w:val="24"/>
          <w:szCs w:val="24"/>
        </w:rPr>
        <w:t>individuals. The</w:t>
      </w:r>
      <w:r w:rsidR="00944AE6" w:rsidRPr="00BE1F27">
        <w:rPr>
          <w:rFonts w:ascii="Times New Roman" w:hAnsi="Times New Roman" w:cs="Times New Roman"/>
          <w:bCs/>
          <w:sz w:val="24"/>
          <w:szCs w:val="24"/>
        </w:rPr>
        <w:t xml:space="preserve"> appropriate balance by adopting effective counterterrorism policies will reduce terrorist attacks which target Americans more often than those of any other country.</w:t>
      </w:r>
    </w:p>
    <w:p w14:paraId="79C9B0D7" w14:textId="49921174" w:rsidR="003332B7" w:rsidRPr="003332B7" w:rsidRDefault="003332B7" w:rsidP="003C3AEE">
      <w:pPr>
        <w:spacing w:line="480" w:lineRule="auto"/>
        <w:rPr>
          <w:rFonts w:ascii="Times New Roman" w:hAnsi="Times New Roman" w:cs="Times New Roman"/>
          <w:b/>
          <w:bCs/>
          <w:sz w:val="24"/>
          <w:szCs w:val="24"/>
        </w:rPr>
      </w:pPr>
    </w:p>
    <w:p w14:paraId="03B477F8" w14:textId="615B7F7B" w:rsidR="003332B7" w:rsidRDefault="003332B7" w:rsidP="003C3AEE">
      <w:pPr>
        <w:spacing w:line="480" w:lineRule="auto"/>
        <w:rPr>
          <w:rFonts w:ascii="Times New Roman" w:hAnsi="Times New Roman" w:cs="Times New Roman"/>
          <w:b/>
          <w:bCs/>
          <w:sz w:val="24"/>
          <w:szCs w:val="24"/>
        </w:rPr>
      </w:pPr>
      <w:bookmarkStart w:id="0" w:name="_GoBack"/>
      <w:bookmarkEnd w:id="0"/>
    </w:p>
    <w:p w14:paraId="0E3675B7" w14:textId="5A4EB3C3" w:rsidR="0056168A" w:rsidRDefault="0056168A" w:rsidP="003C3AEE">
      <w:pPr>
        <w:spacing w:line="480" w:lineRule="auto"/>
        <w:rPr>
          <w:rFonts w:ascii="Times New Roman" w:hAnsi="Times New Roman" w:cs="Times New Roman"/>
          <w:b/>
          <w:bCs/>
          <w:sz w:val="24"/>
          <w:szCs w:val="24"/>
        </w:rPr>
      </w:pPr>
    </w:p>
    <w:p w14:paraId="7B3F542A" w14:textId="77777777" w:rsidR="00D61C5D" w:rsidRDefault="00D61C5D" w:rsidP="003C3AEE">
      <w:pPr>
        <w:spacing w:line="480" w:lineRule="auto"/>
        <w:rPr>
          <w:rFonts w:ascii="Times New Roman" w:hAnsi="Times New Roman" w:cs="Times New Roman"/>
          <w:b/>
          <w:bCs/>
          <w:sz w:val="24"/>
          <w:szCs w:val="24"/>
        </w:rPr>
      </w:pPr>
    </w:p>
    <w:p w14:paraId="4DDCDFA2" w14:textId="59341DCF" w:rsidR="0056168A" w:rsidRPr="00033EE4" w:rsidRDefault="00033EE4" w:rsidP="00D61C5D">
      <w:pPr>
        <w:spacing w:line="480" w:lineRule="auto"/>
        <w:jc w:val="center"/>
        <w:rPr>
          <w:rFonts w:ascii="Times New Roman" w:hAnsi="Times New Roman" w:cs="Times New Roman"/>
          <w:b/>
          <w:sz w:val="24"/>
          <w:szCs w:val="24"/>
        </w:rPr>
      </w:pPr>
      <w:r w:rsidRPr="00033EE4">
        <w:rPr>
          <w:rFonts w:ascii="Times New Roman" w:hAnsi="Times New Roman" w:cs="Times New Roman"/>
          <w:b/>
          <w:sz w:val="24"/>
          <w:szCs w:val="24"/>
        </w:rPr>
        <w:t>Works Cited</w:t>
      </w:r>
    </w:p>
    <w:p w14:paraId="7BEAFF0C" w14:textId="36FBB3EA" w:rsidR="00C406E5" w:rsidRDefault="00944AE6" w:rsidP="00D61C5D">
      <w:pPr>
        <w:spacing w:line="480" w:lineRule="auto"/>
        <w:ind w:left="720" w:hanging="720"/>
        <w:rPr>
          <w:rFonts w:ascii="Times New Roman" w:hAnsi="Times New Roman" w:cs="Times New Roman"/>
          <w:sz w:val="24"/>
          <w:szCs w:val="24"/>
        </w:rPr>
      </w:pPr>
      <w:r w:rsidRPr="00C406E5">
        <w:rPr>
          <w:rFonts w:ascii="Times New Roman" w:hAnsi="Times New Roman" w:cs="Times New Roman"/>
          <w:sz w:val="24"/>
          <w:szCs w:val="24"/>
        </w:rPr>
        <w:t>Bauhn, Per. "Political terrorism and the rules of just war." Ethics of Terrorism and Counter-Terrorism (2005): 123-134.</w:t>
      </w:r>
    </w:p>
    <w:p w14:paraId="7131F49E" w14:textId="46B63222" w:rsidR="00C406E5" w:rsidRDefault="00944AE6" w:rsidP="00D61C5D">
      <w:pPr>
        <w:spacing w:line="480" w:lineRule="auto"/>
        <w:ind w:left="720" w:hanging="720"/>
        <w:rPr>
          <w:rFonts w:ascii="Times New Roman" w:hAnsi="Times New Roman" w:cs="Times New Roman"/>
          <w:sz w:val="24"/>
          <w:szCs w:val="24"/>
        </w:rPr>
      </w:pPr>
      <w:bookmarkStart w:id="1" w:name="_Hlk51795401"/>
      <w:r w:rsidRPr="00C406E5">
        <w:rPr>
          <w:rFonts w:ascii="Times New Roman" w:hAnsi="Times New Roman" w:cs="Times New Roman"/>
          <w:sz w:val="24"/>
          <w:szCs w:val="24"/>
        </w:rPr>
        <w:t>Bellamy</w:t>
      </w:r>
      <w:bookmarkEnd w:id="1"/>
      <w:r w:rsidRPr="00C406E5">
        <w:rPr>
          <w:rFonts w:ascii="Times New Roman" w:hAnsi="Times New Roman" w:cs="Times New Roman"/>
          <w:sz w:val="24"/>
          <w:szCs w:val="24"/>
        </w:rPr>
        <w:t>, Alex J. "Is the war on terror just?." International Relations 19.3 (2005): 275-296.</w:t>
      </w:r>
    </w:p>
    <w:p w14:paraId="3A2C541E" w14:textId="6478F200" w:rsidR="0056168A" w:rsidRDefault="00944AE6" w:rsidP="00D61C5D">
      <w:pPr>
        <w:spacing w:line="480" w:lineRule="auto"/>
        <w:ind w:left="720" w:hanging="720"/>
        <w:rPr>
          <w:rFonts w:ascii="Times New Roman" w:hAnsi="Times New Roman" w:cs="Times New Roman"/>
          <w:sz w:val="24"/>
          <w:szCs w:val="24"/>
        </w:rPr>
      </w:pPr>
      <w:bookmarkStart w:id="2" w:name="_Hlk51795119"/>
      <w:r w:rsidRPr="0056168A">
        <w:rPr>
          <w:rFonts w:ascii="Times New Roman" w:hAnsi="Times New Roman" w:cs="Times New Roman"/>
          <w:sz w:val="24"/>
          <w:szCs w:val="24"/>
        </w:rPr>
        <w:t>Manza</w:t>
      </w:r>
      <w:bookmarkEnd w:id="2"/>
      <w:r w:rsidRPr="0056168A">
        <w:rPr>
          <w:rFonts w:ascii="Times New Roman" w:hAnsi="Times New Roman" w:cs="Times New Roman"/>
          <w:sz w:val="24"/>
          <w:szCs w:val="24"/>
        </w:rPr>
        <w:t>, Jeff, and Christopher Uggen. Locked out: Felon disenfranchisement and American democracy. Oxford University Press, 2008.</w:t>
      </w:r>
    </w:p>
    <w:p w14:paraId="0EE8C3B1" w14:textId="1DC48183" w:rsidR="0056168A" w:rsidRDefault="00944AE6" w:rsidP="00D61C5D">
      <w:pPr>
        <w:spacing w:line="480" w:lineRule="auto"/>
        <w:ind w:left="720" w:hanging="720"/>
        <w:rPr>
          <w:rFonts w:ascii="Times New Roman" w:hAnsi="Times New Roman" w:cs="Times New Roman"/>
          <w:sz w:val="24"/>
          <w:szCs w:val="24"/>
        </w:rPr>
      </w:pPr>
      <w:r w:rsidRPr="0056168A">
        <w:rPr>
          <w:rFonts w:ascii="Times New Roman" w:hAnsi="Times New Roman" w:cs="Times New Roman"/>
          <w:sz w:val="24"/>
          <w:szCs w:val="24"/>
        </w:rPr>
        <w:t>https://www.nypl.org/sites/default/files/manza_uggen_-_chapter_2.pdf</w:t>
      </w:r>
    </w:p>
    <w:p w14:paraId="719BBD9B" w14:textId="4A6EF7ED" w:rsidR="0056168A" w:rsidRPr="0056168A" w:rsidRDefault="00944AE6" w:rsidP="00D61C5D">
      <w:pPr>
        <w:spacing w:line="480" w:lineRule="auto"/>
        <w:ind w:left="720" w:hanging="720"/>
        <w:rPr>
          <w:rFonts w:ascii="Times New Roman" w:hAnsi="Times New Roman" w:cs="Times New Roman"/>
          <w:sz w:val="24"/>
          <w:szCs w:val="24"/>
        </w:rPr>
      </w:pPr>
      <w:bookmarkStart w:id="3" w:name="_Hlk51794942"/>
      <w:r w:rsidRPr="0056168A">
        <w:rPr>
          <w:rFonts w:ascii="Times New Roman" w:hAnsi="Times New Roman" w:cs="Times New Roman"/>
          <w:sz w:val="24"/>
          <w:szCs w:val="24"/>
        </w:rPr>
        <w:t xml:space="preserve">Steiner, </w:t>
      </w:r>
      <w:bookmarkEnd w:id="3"/>
      <w:r w:rsidRPr="0056168A">
        <w:rPr>
          <w:rFonts w:ascii="Times New Roman" w:hAnsi="Times New Roman" w:cs="Times New Roman"/>
          <w:sz w:val="24"/>
          <w:szCs w:val="24"/>
        </w:rPr>
        <w:t>Benjamin D., and Victor Argothy. "White Addiction: Racial Inequality, Racial Ideology, and the War on Drugs." Temp. Pol. &amp; Civ. Rts. L. Rev. 10 (2000): 443.</w:t>
      </w:r>
    </w:p>
    <w:sectPr w:rsidR="0056168A" w:rsidRPr="005616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47279" w14:textId="77777777" w:rsidR="00A45A39" w:rsidRDefault="00A45A39">
      <w:pPr>
        <w:spacing w:after="0" w:line="240" w:lineRule="auto"/>
      </w:pPr>
      <w:r>
        <w:separator/>
      </w:r>
    </w:p>
  </w:endnote>
  <w:endnote w:type="continuationSeparator" w:id="0">
    <w:p w14:paraId="360E021A" w14:textId="77777777" w:rsidR="00A45A39" w:rsidRDefault="00A45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A15F7" w14:textId="77777777" w:rsidR="00A45A39" w:rsidRDefault="00A45A39">
      <w:pPr>
        <w:spacing w:after="0" w:line="240" w:lineRule="auto"/>
      </w:pPr>
      <w:r>
        <w:separator/>
      </w:r>
    </w:p>
  </w:footnote>
  <w:footnote w:type="continuationSeparator" w:id="0">
    <w:p w14:paraId="45EF4D55" w14:textId="77777777" w:rsidR="00A45A39" w:rsidRDefault="00A45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5098736"/>
      <w:docPartObj>
        <w:docPartGallery w:val="Page Numbers (Top of Page)"/>
        <w:docPartUnique/>
      </w:docPartObj>
    </w:sdtPr>
    <w:sdtEndPr>
      <w:rPr>
        <w:noProof/>
      </w:rPr>
    </w:sdtEndPr>
    <w:sdtContent>
      <w:p w14:paraId="157191A1" w14:textId="60C55261" w:rsidR="00D61C5D" w:rsidRPr="00D61C5D" w:rsidRDefault="00033EE4">
        <w:pPr>
          <w:pStyle w:val="Header"/>
          <w:jc w:val="right"/>
          <w:rPr>
            <w:rFonts w:ascii="Times New Roman" w:hAnsi="Times New Roman" w:cs="Times New Roman"/>
            <w:sz w:val="24"/>
            <w:szCs w:val="24"/>
          </w:rPr>
        </w:pPr>
        <w:r>
          <w:rPr>
            <w:rFonts w:ascii="Times New Roman" w:hAnsi="Times New Roman" w:cs="Times New Roman"/>
            <w:sz w:val="24"/>
            <w:szCs w:val="24"/>
          </w:rPr>
          <w:t>Surn</w:t>
        </w:r>
        <w:r w:rsidR="00944AE6" w:rsidRPr="00D61C5D">
          <w:rPr>
            <w:rFonts w:ascii="Times New Roman" w:hAnsi="Times New Roman" w:cs="Times New Roman"/>
            <w:sz w:val="24"/>
            <w:szCs w:val="24"/>
          </w:rPr>
          <w:t xml:space="preserve">ame </w:t>
        </w:r>
        <w:r w:rsidR="00944AE6" w:rsidRPr="00D61C5D">
          <w:rPr>
            <w:rFonts w:ascii="Times New Roman" w:hAnsi="Times New Roman" w:cs="Times New Roman"/>
            <w:sz w:val="24"/>
            <w:szCs w:val="24"/>
          </w:rPr>
          <w:fldChar w:fldCharType="begin"/>
        </w:r>
        <w:r w:rsidR="00944AE6" w:rsidRPr="00D61C5D">
          <w:rPr>
            <w:rFonts w:ascii="Times New Roman" w:hAnsi="Times New Roman" w:cs="Times New Roman"/>
            <w:sz w:val="24"/>
            <w:szCs w:val="24"/>
          </w:rPr>
          <w:instrText xml:space="preserve"> PAGE   \* MERGEFORMAT </w:instrText>
        </w:r>
        <w:r w:rsidR="00944AE6" w:rsidRPr="00D61C5D">
          <w:rPr>
            <w:rFonts w:ascii="Times New Roman" w:hAnsi="Times New Roman" w:cs="Times New Roman"/>
            <w:sz w:val="24"/>
            <w:szCs w:val="24"/>
          </w:rPr>
          <w:fldChar w:fldCharType="separate"/>
        </w:r>
        <w:r w:rsidR="00BE1F27">
          <w:rPr>
            <w:rFonts w:ascii="Times New Roman" w:hAnsi="Times New Roman" w:cs="Times New Roman"/>
            <w:noProof/>
            <w:sz w:val="24"/>
            <w:szCs w:val="24"/>
          </w:rPr>
          <w:t>1</w:t>
        </w:r>
        <w:r w:rsidR="00944AE6" w:rsidRPr="00D61C5D">
          <w:rPr>
            <w:rFonts w:ascii="Times New Roman" w:hAnsi="Times New Roman" w:cs="Times New Roman"/>
            <w:noProof/>
            <w:sz w:val="24"/>
            <w:szCs w:val="24"/>
          </w:rPr>
          <w:fldChar w:fldCharType="end"/>
        </w:r>
      </w:p>
    </w:sdtContent>
  </w:sdt>
  <w:p w14:paraId="3A3041DC" w14:textId="77777777" w:rsidR="00D61C5D" w:rsidRDefault="00D61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969B2"/>
    <w:multiLevelType w:val="hybridMultilevel"/>
    <w:tmpl w:val="625CF42E"/>
    <w:lvl w:ilvl="0" w:tplc="652CE94E">
      <w:start w:val="1"/>
      <w:numFmt w:val="decimal"/>
      <w:lvlText w:val="%1."/>
      <w:lvlJc w:val="left"/>
      <w:pPr>
        <w:ind w:left="720" w:hanging="360"/>
      </w:pPr>
    </w:lvl>
    <w:lvl w:ilvl="1" w:tplc="1D080B5A" w:tentative="1">
      <w:start w:val="1"/>
      <w:numFmt w:val="lowerLetter"/>
      <w:lvlText w:val="%2."/>
      <w:lvlJc w:val="left"/>
      <w:pPr>
        <w:ind w:left="1440" w:hanging="360"/>
      </w:pPr>
    </w:lvl>
    <w:lvl w:ilvl="2" w:tplc="BCDCEBF2" w:tentative="1">
      <w:start w:val="1"/>
      <w:numFmt w:val="lowerRoman"/>
      <w:lvlText w:val="%3."/>
      <w:lvlJc w:val="right"/>
      <w:pPr>
        <w:ind w:left="2160" w:hanging="180"/>
      </w:pPr>
    </w:lvl>
    <w:lvl w:ilvl="3" w:tplc="6BFACC9A" w:tentative="1">
      <w:start w:val="1"/>
      <w:numFmt w:val="decimal"/>
      <w:lvlText w:val="%4."/>
      <w:lvlJc w:val="left"/>
      <w:pPr>
        <w:ind w:left="2880" w:hanging="360"/>
      </w:pPr>
    </w:lvl>
    <w:lvl w:ilvl="4" w:tplc="B952EC74" w:tentative="1">
      <w:start w:val="1"/>
      <w:numFmt w:val="lowerLetter"/>
      <w:lvlText w:val="%5."/>
      <w:lvlJc w:val="left"/>
      <w:pPr>
        <w:ind w:left="3600" w:hanging="360"/>
      </w:pPr>
    </w:lvl>
    <w:lvl w:ilvl="5" w:tplc="A8ECCFF0" w:tentative="1">
      <w:start w:val="1"/>
      <w:numFmt w:val="lowerRoman"/>
      <w:lvlText w:val="%6."/>
      <w:lvlJc w:val="right"/>
      <w:pPr>
        <w:ind w:left="4320" w:hanging="180"/>
      </w:pPr>
    </w:lvl>
    <w:lvl w:ilvl="6" w:tplc="C0609578" w:tentative="1">
      <w:start w:val="1"/>
      <w:numFmt w:val="decimal"/>
      <w:lvlText w:val="%7."/>
      <w:lvlJc w:val="left"/>
      <w:pPr>
        <w:ind w:left="5040" w:hanging="360"/>
      </w:pPr>
    </w:lvl>
    <w:lvl w:ilvl="7" w:tplc="94B6B2FC" w:tentative="1">
      <w:start w:val="1"/>
      <w:numFmt w:val="lowerLetter"/>
      <w:lvlText w:val="%8."/>
      <w:lvlJc w:val="left"/>
      <w:pPr>
        <w:ind w:left="5760" w:hanging="360"/>
      </w:pPr>
    </w:lvl>
    <w:lvl w:ilvl="8" w:tplc="DCDA168C" w:tentative="1">
      <w:start w:val="1"/>
      <w:numFmt w:val="lowerRoman"/>
      <w:lvlText w:val="%9."/>
      <w:lvlJc w:val="right"/>
      <w:pPr>
        <w:ind w:left="6480" w:hanging="180"/>
      </w:pPr>
    </w:lvl>
  </w:abstractNum>
  <w:abstractNum w:abstractNumId="1" w15:restartNumberingAfterBreak="0">
    <w:nsid w:val="32680DC7"/>
    <w:multiLevelType w:val="hybridMultilevel"/>
    <w:tmpl w:val="73FACDE8"/>
    <w:lvl w:ilvl="0" w:tplc="FE0231E6">
      <w:start w:val="1"/>
      <w:numFmt w:val="decimal"/>
      <w:lvlText w:val="%1."/>
      <w:lvlJc w:val="left"/>
      <w:pPr>
        <w:ind w:left="720" w:hanging="360"/>
      </w:pPr>
    </w:lvl>
    <w:lvl w:ilvl="1" w:tplc="CF467082" w:tentative="1">
      <w:start w:val="1"/>
      <w:numFmt w:val="lowerLetter"/>
      <w:lvlText w:val="%2."/>
      <w:lvlJc w:val="left"/>
      <w:pPr>
        <w:ind w:left="1440" w:hanging="360"/>
      </w:pPr>
    </w:lvl>
    <w:lvl w:ilvl="2" w:tplc="9B266788" w:tentative="1">
      <w:start w:val="1"/>
      <w:numFmt w:val="lowerRoman"/>
      <w:lvlText w:val="%3."/>
      <w:lvlJc w:val="right"/>
      <w:pPr>
        <w:ind w:left="2160" w:hanging="180"/>
      </w:pPr>
    </w:lvl>
    <w:lvl w:ilvl="3" w:tplc="367EED60" w:tentative="1">
      <w:start w:val="1"/>
      <w:numFmt w:val="decimal"/>
      <w:lvlText w:val="%4."/>
      <w:lvlJc w:val="left"/>
      <w:pPr>
        <w:ind w:left="2880" w:hanging="360"/>
      </w:pPr>
    </w:lvl>
    <w:lvl w:ilvl="4" w:tplc="2C10E636" w:tentative="1">
      <w:start w:val="1"/>
      <w:numFmt w:val="lowerLetter"/>
      <w:lvlText w:val="%5."/>
      <w:lvlJc w:val="left"/>
      <w:pPr>
        <w:ind w:left="3600" w:hanging="360"/>
      </w:pPr>
    </w:lvl>
    <w:lvl w:ilvl="5" w:tplc="4CB8834E" w:tentative="1">
      <w:start w:val="1"/>
      <w:numFmt w:val="lowerRoman"/>
      <w:lvlText w:val="%6."/>
      <w:lvlJc w:val="right"/>
      <w:pPr>
        <w:ind w:left="4320" w:hanging="180"/>
      </w:pPr>
    </w:lvl>
    <w:lvl w:ilvl="6" w:tplc="CACEF5DC" w:tentative="1">
      <w:start w:val="1"/>
      <w:numFmt w:val="decimal"/>
      <w:lvlText w:val="%7."/>
      <w:lvlJc w:val="left"/>
      <w:pPr>
        <w:ind w:left="5040" w:hanging="360"/>
      </w:pPr>
    </w:lvl>
    <w:lvl w:ilvl="7" w:tplc="BD04F708" w:tentative="1">
      <w:start w:val="1"/>
      <w:numFmt w:val="lowerLetter"/>
      <w:lvlText w:val="%8."/>
      <w:lvlJc w:val="left"/>
      <w:pPr>
        <w:ind w:left="5760" w:hanging="360"/>
      </w:pPr>
    </w:lvl>
    <w:lvl w:ilvl="8" w:tplc="7E5C0DCC" w:tentative="1">
      <w:start w:val="1"/>
      <w:numFmt w:val="lowerRoman"/>
      <w:lvlText w:val="%9."/>
      <w:lvlJc w:val="right"/>
      <w:pPr>
        <w:ind w:left="6480" w:hanging="180"/>
      </w:pPr>
    </w:lvl>
  </w:abstractNum>
  <w:abstractNum w:abstractNumId="2" w15:restartNumberingAfterBreak="0">
    <w:nsid w:val="3D621CCF"/>
    <w:multiLevelType w:val="hybridMultilevel"/>
    <w:tmpl w:val="E59894DC"/>
    <w:lvl w:ilvl="0" w:tplc="11322E36">
      <w:start w:val="1"/>
      <w:numFmt w:val="bullet"/>
      <w:lvlText w:val=""/>
      <w:lvlJc w:val="left"/>
      <w:pPr>
        <w:ind w:left="720" w:hanging="360"/>
      </w:pPr>
      <w:rPr>
        <w:rFonts w:ascii="Wingdings" w:hAnsi="Wingdings" w:hint="default"/>
      </w:rPr>
    </w:lvl>
    <w:lvl w:ilvl="1" w:tplc="226293B6" w:tentative="1">
      <w:start w:val="1"/>
      <w:numFmt w:val="bullet"/>
      <w:lvlText w:val="o"/>
      <w:lvlJc w:val="left"/>
      <w:pPr>
        <w:ind w:left="1440" w:hanging="360"/>
      </w:pPr>
      <w:rPr>
        <w:rFonts w:ascii="Courier New" w:hAnsi="Courier New" w:cs="Courier New" w:hint="default"/>
      </w:rPr>
    </w:lvl>
    <w:lvl w:ilvl="2" w:tplc="483472E8" w:tentative="1">
      <w:start w:val="1"/>
      <w:numFmt w:val="bullet"/>
      <w:lvlText w:val=""/>
      <w:lvlJc w:val="left"/>
      <w:pPr>
        <w:ind w:left="2160" w:hanging="360"/>
      </w:pPr>
      <w:rPr>
        <w:rFonts w:ascii="Wingdings" w:hAnsi="Wingdings" w:hint="default"/>
      </w:rPr>
    </w:lvl>
    <w:lvl w:ilvl="3" w:tplc="9326956A" w:tentative="1">
      <w:start w:val="1"/>
      <w:numFmt w:val="bullet"/>
      <w:lvlText w:val=""/>
      <w:lvlJc w:val="left"/>
      <w:pPr>
        <w:ind w:left="2880" w:hanging="360"/>
      </w:pPr>
      <w:rPr>
        <w:rFonts w:ascii="Symbol" w:hAnsi="Symbol" w:hint="default"/>
      </w:rPr>
    </w:lvl>
    <w:lvl w:ilvl="4" w:tplc="7A56A8A4" w:tentative="1">
      <w:start w:val="1"/>
      <w:numFmt w:val="bullet"/>
      <w:lvlText w:val="o"/>
      <w:lvlJc w:val="left"/>
      <w:pPr>
        <w:ind w:left="3600" w:hanging="360"/>
      </w:pPr>
      <w:rPr>
        <w:rFonts w:ascii="Courier New" w:hAnsi="Courier New" w:cs="Courier New" w:hint="default"/>
      </w:rPr>
    </w:lvl>
    <w:lvl w:ilvl="5" w:tplc="0A4689BA" w:tentative="1">
      <w:start w:val="1"/>
      <w:numFmt w:val="bullet"/>
      <w:lvlText w:val=""/>
      <w:lvlJc w:val="left"/>
      <w:pPr>
        <w:ind w:left="4320" w:hanging="360"/>
      </w:pPr>
      <w:rPr>
        <w:rFonts w:ascii="Wingdings" w:hAnsi="Wingdings" w:hint="default"/>
      </w:rPr>
    </w:lvl>
    <w:lvl w:ilvl="6" w:tplc="4A2E47F8" w:tentative="1">
      <w:start w:val="1"/>
      <w:numFmt w:val="bullet"/>
      <w:lvlText w:val=""/>
      <w:lvlJc w:val="left"/>
      <w:pPr>
        <w:ind w:left="5040" w:hanging="360"/>
      </w:pPr>
      <w:rPr>
        <w:rFonts w:ascii="Symbol" w:hAnsi="Symbol" w:hint="default"/>
      </w:rPr>
    </w:lvl>
    <w:lvl w:ilvl="7" w:tplc="5E4A90C8" w:tentative="1">
      <w:start w:val="1"/>
      <w:numFmt w:val="bullet"/>
      <w:lvlText w:val="o"/>
      <w:lvlJc w:val="left"/>
      <w:pPr>
        <w:ind w:left="5760" w:hanging="360"/>
      </w:pPr>
      <w:rPr>
        <w:rFonts w:ascii="Courier New" w:hAnsi="Courier New" w:cs="Courier New" w:hint="default"/>
      </w:rPr>
    </w:lvl>
    <w:lvl w:ilvl="8" w:tplc="F648E2D0" w:tentative="1">
      <w:start w:val="1"/>
      <w:numFmt w:val="bullet"/>
      <w:lvlText w:val=""/>
      <w:lvlJc w:val="left"/>
      <w:pPr>
        <w:ind w:left="6480" w:hanging="360"/>
      </w:pPr>
      <w:rPr>
        <w:rFonts w:ascii="Wingdings" w:hAnsi="Wingdings" w:hint="default"/>
      </w:rPr>
    </w:lvl>
  </w:abstractNum>
  <w:abstractNum w:abstractNumId="3" w15:restartNumberingAfterBreak="0">
    <w:nsid w:val="516D1223"/>
    <w:multiLevelType w:val="hybridMultilevel"/>
    <w:tmpl w:val="F2DC733E"/>
    <w:lvl w:ilvl="0" w:tplc="7C36B4F4">
      <w:start w:val="1"/>
      <w:numFmt w:val="decimal"/>
      <w:lvlText w:val="%1."/>
      <w:lvlJc w:val="left"/>
      <w:pPr>
        <w:ind w:left="720" w:hanging="360"/>
      </w:pPr>
    </w:lvl>
    <w:lvl w:ilvl="1" w:tplc="70EEE5C2" w:tentative="1">
      <w:start w:val="1"/>
      <w:numFmt w:val="lowerLetter"/>
      <w:lvlText w:val="%2."/>
      <w:lvlJc w:val="left"/>
      <w:pPr>
        <w:ind w:left="1440" w:hanging="360"/>
      </w:pPr>
    </w:lvl>
    <w:lvl w:ilvl="2" w:tplc="D7E2A33A" w:tentative="1">
      <w:start w:val="1"/>
      <w:numFmt w:val="lowerRoman"/>
      <w:lvlText w:val="%3."/>
      <w:lvlJc w:val="right"/>
      <w:pPr>
        <w:ind w:left="2160" w:hanging="180"/>
      </w:pPr>
    </w:lvl>
    <w:lvl w:ilvl="3" w:tplc="758ACFF6" w:tentative="1">
      <w:start w:val="1"/>
      <w:numFmt w:val="decimal"/>
      <w:lvlText w:val="%4."/>
      <w:lvlJc w:val="left"/>
      <w:pPr>
        <w:ind w:left="2880" w:hanging="360"/>
      </w:pPr>
    </w:lvl>
    <w:lvl w:ilvl="4" w:tplc="B25AA8A8" w:tentative="1">
      <w:start w:val="1"/>
      <w:numFmt w:val="lowerLetter"/>
      <w:lvlText w:val="%5."/>
      <w:lvlJc w:val="left"/>
      <w:pPr>
        <w:ind w:left="3600" w:hanging="360"/>
      </w:pPr>
    </w:lvl>
    <w:lvl w:ilvl="5" w:tplc="D5885304" w:tentative="1">
      <w:start w:val="1"/>
      <w:numFmt w:val="lowerRoman"/>
      <w:lvlText w:val="%6."/>
      <w:lvlJc w:val="right"/>
      <w:pPr>
        <w:ind w:left="4320" w:hanging="180"/>
      </w:pPr>
    </w:lvl>
    <w:lvl w:ilvl="6" w:tplc="2FD44B0C" w:tentative="1">
      <w:start w:val="1"/>
      <w:numFmt w:val="decimal"/>
      <w:lvlText w:val="%7."/>
      <w:lvlJc w:val="left"/>
      <w:pPr>
        <w:ind w:left="5040" w:hanging="360"/>
      </w:pPr>
    </w:lvl>
    <w:lvl w:ilvl="7" w:tplc="8BE8EE6A" w:tentative="1">
      <w:start w:val="1"/>
      <w:numFmt w:val="lowerLetter"/>
      <w:lvlText w:val="%8."/>
      <w:lvlJc w:val="left"/>
      <w:pPr>
        <w:ind w:left="5760" w:hanging="360"/>
      </w:pPr>
    </w:lvl>
    <w:lvl w:ilvl="8" w:tplc="129E9C2C" w:tentative="1">
      <w:start w:val="1"/>
      <w:numFmt w:val="lowerRoman"/>
      <w:lvlText w:val="%9."/>
      <w:lvlJc w:val="right"/>
      <w:pPr>
        <w:ind w:left="6480" w:hanging="180"/>
      </w:pPr>
    </w:lvl>
  </w:abstractNum>
  <w:abstractNum w:abstractNumId="4" w15:restartNumberingAfterBreak="0">
    <w:nsid w:val="5B02215D"/>
    <w:multiLevelType w:val="hybridMultilevel"/>
    <w:tmpl w:val="66CADE08"/>
    <w:lvl w:ilvl="0" w:tplc="FB1AB092">
      <w:start w:val="1"/>
      <w:numFmt w:val="decimal"/>
      <w:lvlText w:val="%1."/>
      <w:lvlJc w:val="left"/>
      <w:pPr>
        <w:ind w:left="720" w:hanging="360"/>
      </w:pPr>
    </w:lvl>
    <w:lvl w:ilvl="1" w:tplc="62E8F642" w:tentative="1">
      <w:start w:val="1"/>
      <w:numFmt w:val="lowerLetter"/>
      <w:lvlText w:val="%2."/>
      <w:lvlJc w:val="left"/>
      <w:pPr>
        <w:ind w:left="1440" w:hanging="360"/>
      </w:pPr>
    </w:lvl>
    <w:lvl w:ilvl="2" w:tplc="078AA818" w:tentative="1">
      <w:start w:val="1"/>
      <w:numFmt w:val="lowerRoman"/>
      <w:lvlText w:val="%3."/>
      <w:lvlJc w:val="right"/>
      <w:pPr>
        <w:ind w:left="2160" w:hanging="180"/>
      </w:pPr>
    </w:lvl>
    <w:lvl w:ilvl="3" w:tplc="5404B3A4" w:tentative="1">
      <w:start w:val="1"/>
      <w:numFmt w:val="decimal"/>
      <w:lvlText w:val="%4."/>
      <w:lvlJc w:val="left"/>
      <w:pPr>
        <w:ind w:left="2880" w:hanging="360"/>
      </w:pPr>
    </w:lvl>
    <w:lvl w:ilvl="4" w:tplc="30AEDAD2" w:tentative="1">
      <w:start w:val="1"/>
      <w:numFmt w:val="lowerLetter"/>
      <w:lvlText w:val="%5."/>
      <w:lvlJc w:val="left"/>
      <w:pPr>
        <w:ind w:left="3600" w:hanging="360"/>
      </w:pPr>
    </w:lvl>
    <w:lvl w:ilvl="5" w:tplc="4FE6B202" w:tentative="1">
      <w:start w:val="1"/>
      <w:numFmt w:val="lowerRoman"/>
      <w:lvlText w:val="%6."/>
      <w:lvlJc w:val="right"/>
      <w:pPr>
        <w:ind w:left="4320" w:hanging="180"/>
      </w:pPr>
    </w:lvl>
    <w:lvl w:ilvl="6" w:tplc="7B9689EE" w:tentative="1">
      <w:start w:val="1"/>
      <w:numFmt w:val="decimal"/>
      <w:lvlText w:val="%7."/>
      <w:lvlJc w:val="left"/>
      <w:pPr>
        <w:ind w:left="5040" w:hanging="360"/>
      </w:pPr>
    </w:lvl>
    <w:lvl w:ilvl="7" w:tplc="F4506AA8" w:tentative="1">
      <w:start w:val="1"/>
      <w:numFmt w:val="lowerLetter"/>
      <w:lvlText w:val="%8."/>
      <w:lvlJc w:val="left"/>
      <w:pPr>
        <w:ind w:left="5760" w:hanging="360"/>
      </w:pPr>
    </w:lvl>
    <w:lvl w:ilvl="8" w:tplc="3C5E4524" w:tentative="1">
      <w:start w:val="1"/>
      <w:numFmt w:val="lowerRoman"/>
      <w:lvlText w:val="%9."/>
      <w:lvlJc w:val="right"/>
      <w:pPr>
        <w:ind w:left="6480" w:hanging="180"/>
      </w:pPr>
    </w:lvl>
  </w:abstractNum>
  <w:abstractNum w:abstractNumId="5" w15:restartNumberingAfterBreak="0">
    <w:nsid w:val="736F3DD6"/>
    <w:multiLevelType w:val="hybridMultilevel"/>
    <w:tmpl w:val="F264AC96"/>
    <w:lvl w:ilvl="0" w:tplc="F18411DA">
      <w:start w:val="1"/>
      <w:numFmt w:val="decimal"/>
      <w:lvlText w:val="%1."/>
      <w:lvlJc w:val="left"/>
      <w:pPr>
        <w:ind w:left="720" w:hanging="360"/>
      </w:pPr>
    </w:lvl>
    <w:lvl w:ilvl="1" w:tplc="5F7A54F8" w:tentative="1">
      <w:start w:val="1"/>
      <w:numFmt w:val="lowerLetter"/>
      <w:lvlText w:val="%2."/>
      <w:lvlJc w:val="left"/>
      <w:pPr>
        <w:ind w:left="1440" w:hanging="360"/>
      </w:pPr>
    </w:lvl>
    <w:lvl w:ilvl="2" w:tplc="041E3A52" w:tentative="1">
      <w:start w:val="1"/>
      <w:numFmt w:val="lowerRoman"/>
      <w:lvlText w:val="%3."/>
      <w:lvlJc w:val="right"/>
      <w:pPr>
        <w:ind w:left="2160" w:hanging="180"/>
      </w:pPr>
    </w:lvl>
    <w:lvl w:ilvl="3" w:tplc="E2EC04C8" w:tentative="1">
      <w:start w:val="1"/>
      <w:numFmt w:val="decimal"/>
      <w:lvlText w:val="%4."/>
      <w:lvlJc w:val="left"/>
      <w:pPr>
        <w:ind w:left="2880" w:hanging="360"/>
      </w:pPr>
    </w:lvl>
    <w:lvl w:ilvl="4" w:tplc="DA404D0E" w:tentative="1">
      <w:start w:val="1"/>
      <w:numFmt w:val="lowerLetter"/>
      <w:lvlText w:val="%5."/>
      <w:lvlJc w:val="left"/>
      <w:pPr>
        <w:ind w:left="3600" w:hanging="360"/>
      </w:pPr>
    </w:lvl>
    <w:lvl w:ilvl="5" w:tplc="8AF08EBA" w:tentative="1">
      <w:start w:val="1"/>
      <w:numFmt w:val="lowerRoman"/>
      <w:lvlText w:val="%6."/>
      <w:lvlJc w:val="right"/>
      <w:pPr>
        <w:ind w:left="4320" w:hanging="180"/>
      </w:pPr>
    </w:lvl>
    <w:lvl w:ilvl="6" w:tplc="0E009482" w:tentative="1">
      <w:start w:val="1"/>
      <w:numFmt w:val="decimal"/>
      <w:lvlText w:val="%7."/>
      <w:lvlJc w:val="left"/>
      <w:pPr>
        <w:ind w:left="5040" w:hanging="360"/>
      </w:pPr>
    </w:lvl>
    <w:lvl w:ilvl="7" w:tplc="DD6C0460" w:tentative="1">
      <w:start w:val="1"/>
      <w:numFmt w:val="lowerLetter"/>
      <w:lvlText w:val="%8."/>
      <w:lvlJc w:val="left"/>
      <w:pPr>
        <w:ind w:left="5760" w:hanging="360"/>
      </w:pPr>
    </w:lvl>
    <w:lvl w:ilvl="8" w:tplc="5AE68D9C"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602"/>
    <w:rsid w:val="00033EE4"/>
    <w:rsid w:val="00132442"/>
    <w:rsid w:val="00182A66"/>
    <w:rsid w:val="0019287C"/>
    <w:rsid w:val="002B7B3C"/>
    <w:rsid w:val="003209E9"/>
    <w:rsid w:val="003278EE"/>
    <w:rsid w:val="003332B7"/>
    <w:rsid w:val="00391E56"/>
    <w:rsid w:val="00393864"/>
    <w:rsid w:val="003B7EAD"/>
    <w:rsid w:val="003C3AEE"/>
    <w:rsid w:val="00441659"/>
    <w:rsid w:val="004A20AD"/>
    <w:rsid w:val="0056168A"/>
    <w:rsid w:val="00597980"/>
    <w:rsid w:val="006A437A"/>
    <w:rsid w:val="0077119B"/>
    <w:rsid w:val="008B0602"/>
    <w:rsid w:val="00944AE6"/>
    <w:rsid w:val="00967F62"/>
    <w:rsid w:val="009867EB"/>
    <w:rsid w:val="00A45A39"/>
    <w:rsid w:val="00B44C8B"/>
    <w:rsid w:val="00BD25A3"/>
    <w:rsid w:val="00BE1F27"/>
    <w:rsid w:val="00C406E5"/>
    <w:rsid w:val="00D374E8"/>
    <w:rsid w:val="00D61C5D"/>
    <w:rsid w:val="00D743A9"/>
    <w:rsid w:val="00D84148"/>
    <w:rsid w:val="00E73B77"/>
    <w:rsid w:val="00ED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D769D"/>
  <w15:chartTrackingRefBased/>
  <w15:docId w15:val="{87FBF64A-1F5E-456A-A2E8-7449325D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A66"/>
    <w:pPr>
      <w:ind w:left="720"/>
      <w:contextualSpacing/>
    </w:pPr>
  </w:style>
  <w:style w:type="paragraph" w:styleId="Header">
    <w:name w:val="header"/>
    <w:basedOn w:val="Normal"/>
    <w:link w:val="HeaderChar"/>
    <w:uiPriority w:val="99"/>
    <w:unhideWhenUsed/>
    <w:rsid w:val="00D6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C5D"/>
  </w:style>
  <w:style w:type="paragraph" w:styleId="Footer">
    <w:name w:val="footer"/>
    <w:basedOn w:val="Normal"/>
    <w:link w:val="FooterChar"/>
    <w:uiPriority w:val="99"/>
    <w:unhideWhenUsed/>
    <w:rsid w:val="00D6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4</cp:revision>
  <dcterms:created xsi:type="dcterms:W3CDTF">2020-09-23T20:27:00Z</dcterms:created>
  <dcterms:modified xsi:type="dcterms:W3CDTF">2020-09-23T20:45:00Z</dcterms:modified>
</cp:coreProperties>
</file>